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C629F" w14:textId="77777777" w:rsidR="0088277B" w:rsidRPr="00C87DDD" w:rsidRDefault="0088277B" w:rsidP="0088277B">
      <w:pPr>
        <w:jc w:val="center"/>
        <w:rPr>
          <w:b/>
          <w:bCs/>
          <w:sz w:val="24"/>
          <w:szCs w:val="24"/>
        </w:rPr>
      </w:pPr>
      <w:r w:rsidRPr="00C87DDD">
        <w:rPr>
          <w:sz w:val="24"/>
          <w:szCs w:val="24"/>
          <w:lang w:val="en-CA"/>
        </w:rPr>
        <w:fldChar w:fldCharType="begin"/>
      </w:r>
      <w:r w:rsidRPr="00C87DDD">
        <w:rPr>
          <w:sz w:val="24"/>
          <w:szCs w:val="24"/>
          <w:lang w:val="en-CA"/>
        </w:rPr>
        <w:instrText xml:space="preserve"> SEQ CHAPTER \h \r 1</w:instrText>
      </w:r>
      <w:r w:rsidRPr="00C87DDD">
        <w:rPr>
          <w:sz w:val="24"/>
          <w:szCs w:val="24"/>
          <w:lang w:val="en-CA"/>
        </w:rPr>
        <w:fldChar w:fldCharType="end"/>
      </w:r>
      <w:r w:rsidRPr="00C87DDD">
        <w:rPr>
          <w:b/>
          <w:bCs/>
          <w:sz w:val="24"/>
          <w:szCs w:val="24"/>
        </w:rPr>
        <w:t>IN THE COURT OF COMMON PLEAS</w:t>
      </w:r>
    </w:p>
    <w:p w14:paraId="7FA04367" w14:textId="44A141CB" w:rsidR="0088277B" w:rsidRPr="00C87DDD" w:rsidRDefault="0088277B" w:rsidP="0088277B">
      <w:pPr>
        <w:jc w:val="center"/>
        <w:rPr>
          <w:b/>
          <w:bCs/>
          <w:sz w:val="24"/>
          <w:szCs w:val="24"/>
        </w:rPr>
      </w:pPr>
      <w:r w:rsidRPr="00C87DDD">
        <w:rPr>
          <w:b/>
          <w:bCs/>
          <w:sz w:val="24"/>
          <w:szCs w:val="24"/>
        </w:rPr>
        <w:t xml:space="preserve">FOR </w:t>
      </w:r>
      <w:commentRangeStart w:id="0"/>
      <w:r w:rsidR="001C5154" w:rsidRPr="001C5154">
        <w:rPr>
          <w:b/>
          <w:bCs/>
          <w:color w:val="FF0000"/>
          <w:sz w:val="24"/>
          <w:szCs w:val="24"/>
        </w:rPr>
        <w:t>COUNTY NAME</w:t>
      </w:r>
      <w:commentRangeEnd w:id="0"/>
      <w:r w:rsidR="001C5154">
        <w:rPr>
          <w:rStyle w:val="CommentReference"/>
        </w:rPr>
        <w:commentReference w:id="0"/>
      </w:r>
    </w:p>
    <w:p w14:paraId="4246B7DC" w14:textId="77777777" w:rsidR="0088277B" w:rsidRPr="00C87DDD" w:rsidRDefault="0088277B" w:rsidP="0088277B">
      <w:pPr>
        <w:rPr>
          <w:b/>
          <w:bCs/>
          <w:sz w:val="24"/>
          <w:szCs w:val="24"/>
        </w:rPr>
      </w:pPr>
    </w:p>
    <w:p w14:paraId="2E084D10" w14:textId="77777777" w:rsidR="0088277B" w:rsidRPr="00C87DDD" w:rsidRDefault="0088277B" w:rsidP="0088277B">
      <w:pPr>
        <w:jc w:val="center"/>
        <w:rPr>
          <w:b/>
          <w:bCs/>
          <w:sz w:val="24"/>
          <w:szCs w:val="24"/>
          <w:u w:val="single"/>
        </w:rPr>
      </w:pPr>
      <w:r w:rsidRPr="00C87DDD">
        <w:rPr>
          <w:b/>
          <w:bCs/>
          <w:sz w:val="24"/>
          <w:szCs w:val="24"/>
          <w:u w:val="single"/>
        </w:rPr>
        <w:t>CRIMINAL DIVISION</w:t>
      </w:r>
    </w:p>
    <w:p w14:paraId="0F8125FF" w14:textId="77777777" w:rsidR="0088277B" w:rsidRPr="00C87DDD" w:rsidRDefault="0088277B" w:rsidP="0088277B">
      <w:pPr>
        <w:rPr>
          <w:b/>
          <w:bCs/>
          <w:sz w:val="24"/>
          <w:szCs w:val="24"/>
        </w:rPr>
      </w:pPr>
    </w:p>
    <w:p w14:paraId="689B708A" w14:textId="77777777" w:rsidR="0088277B" w:rsidRPr="00C87DDD" w:rsidRDefault="0088277B" w:rsidP="0088277B">
      <w:pPr>
        <w:rPr>
          <w:b/>
          <w:bCs/>
          <w:sz w:val="24"/>
          <w:szCs w:val="24"/>
        </w:rPr>
      </w:pPr>
      <w:r w:rsidRPr="00C87DDD">
        <w:rPr>
          <w:b/>
          <w:bCs/>
          <w:sz w:val="24"/>
          <w:szCs w:val="24"/>
        </w:rPr>
        <w:t>COMMONWEALTH OF PENNSYLVANIA</w:t>
      </w:r>
      <w:r w:rsidRPr="00C87DDD">
        <w:rPr>
          <w:b/>
          <w:bCs/>
          <w:sz w:val="24"/>
          <w:szCs w:val="24"/>
        </w:rPr>
        <w:tab/>
        <w:t>)</w:t>
      </w:r>
    </w:p>
    <w:p w14:paraId="2E395439" w14:textId="77777777" w:rsidR="0088277B" w:rsidRPr="00C87DDD" w:rsidRDefault="0088277B" w:rsidP="0088277B">
      <w:pPr>
        <w:rPr>
          <w:b/>
          <w:bCs/>
          <w:sz w:val="24"/>
          <w:szCs w:val="24"/>
        </w:rPr>
      </w:pP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t>)</w:t>
      </w:r>
    </w:p>
    <w:p w14:paraId="6860CC5F" w14:textId="6C17478F" w:rsidR="0088277B" w:rsidRPr="00C87DDD" w:rsidRDefault="0088277B" w:rsidP="0088277B">
      <w:pPr>
        <w:rPr>
          <w:b/>
          <w:bCs/>
          <w:sz w:val="24"/>
          <w:szCs w:val="24"/>
        </w:rPr>
      </w:pPr>
      <w:r>
        <w:rPr>
          <w:b/>
          <w:bCs/>
          <w:sz w:val="24"/>
          <w:szCs w:val="24"/>
        </w:rPr>
        <w:tab/>
        <w:t>v.</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w:t>
      </w:r>
      <w:r>
        <w:rPr>
          <w:b/>
          <w:bCs/>
          <w:sz w:val="24"/>
          <w:szCs w:val="24"/>
        </w:rPr>
        <w:tab/>
        <w:t>Case No</w:t>
      </w:r>
      <w:r w:rsidRPr="00C87DDD">
        <w:rPr>
          <w:b/>
          <w:bCs/>
          <w:sz w:val="24"/>
          <w:szCs w:val="24"/>
        </w:rPr>
        <w:t xml:space="preserve">. </w:t>
      </w:r>
      <w:r w:rsidR="00A41276">
        <w:rPr>
          <w:b/>
          <w:bCs/>
          <w:color w:val="FF0000"/>
          <w:sz w:val="24"/>
          <w:szCs w:val="24"/>
        </w:rPr>
        <w:t>#############</w:t>
      </w:r>
    </w:p>
    <w:p w14:paraId="648D4528" w14:textId="77777777" w:rsidR="0088277B" w:rsidRPr="00C87DDD" w:rsidRDefault="0088277B" w:rsidP="0088277B">
      <w:pPr>
        <w:rPr>
          <w:b/>
          <w:bCs/>
          <w:sz w:val="24"/>
          <w:szCs w:val="24"/>
        </w:rPr>
      </w:pP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t>)</w:t>
      </w:r>
      <w:r w:rsidRPr="00C87DDD">
        <w:rPr>
          <w:b/>
          <w:bCs/>
          <w:sz w:val="24"/>
          <w:szCs w:val="24"/>
        </w:rPr>
        <w:tab/>
      </w:r>
      <w:r w:rsidRPr="00C87DDD">
        <w:rPr>
          <w:b/>
          <w:bCs/>
          <w:sz w:val="24"/>
          <w:szCs w:val="24"/>
        </w:rPr>
        <w:tab/>
        <w:t xml:space="preserve">      </w:t>
      </w:r>
    </w:p>
    <w:p w14:paraId="1AA2F7E9" w14:textId="0640424B" w:rsidR="0088277B" w:rsidRPr="00C87DDD" w:rsidRDefault="001C5154" w:rsidP="0088277B">
      <w:pPr>
        <w:rPr>
          <w:b/>
          <w:bCs/>
          <w:sz w:val="24"/>
          <w:szCs w:val="24"/>
        </w:rPr>
      </w:pPr>
      <w:r>
        <w:rPr>
          <w:b/>
          <w:bCs/>
          <w:color w:val="FF0000"/>
          <w:sz w:val="24"/>
          <w:szCs w:val="24"/>
        </w:rPr>
        <w:t>JOHN DOE</w:t>
      </w:r>
      <w:r>
        <w:rPr>
          <w:b/>
          <w:bCs/>
          <w:color w:val="FF0000"/>
          <w:sz w:val="24"/>
          <w:szCs w:val="24"/>
        </w:rPr>
        <w:tab/>
      </w:r>
      <w:r w:rsidR="0088277B" w:rsidRPr="00C87DDD">
        <w:rPr>
          <w:b/>
          <w:bCs/>
          <w:sz w:val="24"/>
          <w:szCs w:val="24"/>
        </w:rPr>
        <w:tab/>
      </w:r>
      <w:r w:rsidR="0088277B" w:rsidRPr="00C87DDD">
        <w:rPr>
          <w:b/>
          <w:bCs/>
          <w:sz w:val="24"/>
          <w:szCs w:val="24"/>
        </w:rPr>
        <w:tab/>
      </w:r>
      <w:r w:rsidR="0088277B" w:rsidRPr="00C87DDD">
        <w:rPr>
          <w:b/>
          <w:bCs/>
          <w:sz w:val="24"/>
          <w:szCs w:val="24"/>
        </w:rPr>
        <w:tab/>
      </w:r>
      <w:r w:rsidR="00B975AA">
        <w:rPr>
          <w:b/>
          <w:bCs/>
          <w:sz w:val="24"/>
          <w:szCs w:val="24"/>
        </w:rPr>
        <w:tab/>
      </w:r>
      <w:r w:rsidR="00B975AA">
        <w:rPr>
          <w:b/>
          <w:bCs/>
          <w:sz w:val="24"/>
          <w:szCs w:val="24"/>
        </w:rPr>
        <w:tab/>
      </w:r>
      <w:r w:rsidR="0088277B" w:rsidRPr="00C87DDD">
        <w:rPr>
          <w:b/>
          <w:bCs/>
          <w:sz w:val="24"/>
          <w:szCs w:val="24"/>
        </w:rPr>
        <w:t>)</w:t>
      </w:r>
    </w:p>
    <w:p w14:paraId="790D5A17" w14:textId="77777777" w:rsidR="0088277B" w:rsidRPr="00C87DDD" w:rsidRDefault="0088277B" w:rsidP="0088277B">
      <w:pPr>
        <w:rPr>
          <w:b/>
          <w:bCs/>
          <w:sz w:val="24"/>
          <w:szCs w:val="24"/>
        </w:rPr>
      </w:pP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t>)</w:t>
      </w:r>
    </w:p>
    <w:p w14:paraId="10462A41" w14:textId="77777777" w:rsidR="0088277B" w:rsidRPr="00C87DDD" w:rsidRDefault="0088277B" w:rsidP="0088277B">
      <w:pPr>
        <w:rPr>
          <w:sz w:val="24"/>
          <w:szCs w:val="24"/>
        </w:rPr>
      </w:pPr>
      <w:r w:rsidRPr="00C87DDD">
        <w:rPr>
          <w:b/>
          <w:bCs/>
          <w:sz w:val="24"/>
          <w:szCs w:val="24"/>
        </w:rPr>
        <w:t>__________________________________________)</w:t>
      </w:r>
    </w:p>
    <w:p w14:paraId="6ECFC9DD" w14:textId="77777777" w:rsidR="00F8752F" w:rsidRPr="0011014E" w:rsidRDefault="00F8752F" w:rsidP="00F8752F">
      <w:pPr>
        <w:rPr>
          <w:sz w:val="24"/>
          <w:szCs w:val="24"/>
        </w:rPr>
      </w:pPr>
    </w:p>
    <w:p w14:paraId="32E6E3D8" w14:textId="5FB9D35E" w:rsidR="00F8752F" w:rsidRPr="0011014E" w:rsidRDefault="006A029D" w:rsidP="00F8752F">
      <w:pPr>
        <w:jc w:val="center"/>
        <w:rPr>
          <w:sz w:val="24"/>
          <w:szCs w:val="24"/>
        </w:rPr>
      </w:pPr>
      <w:r>
        <w:rPr>
          <w:b/>
          <w:bCs/>
          <w:sz w:val="24"/>
          <w:szCs w:val="24"/>
          <w:u w:val="single"/>
        </w:rPr>
        <w:t xml:space="preserve">MOTION TO </w:t>
      </w:r>
      <w:commentRangeStart w:id="1"/>
      <w:r w:rsidR="00B41B82">
        <w:rPr>
          <w:b/>
          <w:bCs/>
          <w:sz w:val="24"/>
          <w:szCs w:val="24"/>
          <w:u w:val="single"/>
        </w:rPr>
        <w:t xml:space="preserve">SET PAYMENT PLAN </w:t>
      </w:r>
      <w:commentRangeEnd w:id="1"/>
      <w:r w:rsidR="00B41B82">
        <w:rPr>
          <w:rStyle w:val="CommentReference"/>
        </w:rPr>
        <w:commentReference w:id="1"/>
      </w:r>
      <w:r w:rsidR="00B41B82">
        <w:rPr>
          <w:b/>
          <w:bCs/>
          <w:sz w:val="24"/>
          <w:szCs w:val="24"/>
          <w:u w:val="single"/>
        </w:rPr>
        <w:t xml:space="preserve">FOR </w:t>
      </w:r>
      <w:r w:rsidR="00F046C5">
        <w:rPr>
          <w:b/>
          <w:bCs/>
          <w:sz w:val="24"/>
          <w:szCs w:val="24"/>
          <w:u w:val="single"/>
        </w:rPr>
        <w:t>FINES AND COSTS</w:t>
      </w:r>
    </w:p>
    <w:p w14:paraId="5EBFB06E" w14:textId="77777777" w:rsidR="00F8752F" w:rsidRPr="0011014E" w:rsidRDefault="00F8752F" w:rsidP="00F8752F">
      <w:pPr>
        <w:rPr>
          <w:sz w:val="24"/>
          <w:szCs w:val="24"/>
        </w:rPr>
      </w:pPr>
    </w:p>
    <w:p w14:paraId="7AE0596E" w14:textId="7207494D" w:rsidR="00F81625" w:rsidRDefault="00F8752F" w:rsidP="00A733FA">
      <w:pPr>
        <w:spacing w:line="480" w:lineRule="auto"/>
        <w:rPr>
          <w:sz w:val="24"/>
          <w:szCs w:val="24"/>
        </w:rPr>
      </w:pPr>
      <w:r w:rsidRPr="0011014E">
        <w:rPr>
          <w:sz w:val="24"/>
          <w:szCs w:val="24"/>
        </w:rPr>
        <w:tab/>
      </w:r>
      <w:r w:rsidR="00A41276">
        <w:rPr>
          <w:sz w:val="24"/>
          <w:szCs w:val="24"/>
        </w:rPr>
        <w:t xml:space="preserve">Defendant </w:t>
      </w:r>
      <w:r w:rsidR="00031799">
        <w:rPr>
          <w:color w:val="FF0000"/>
          <w:sz w:val="24"/>
          <w:szCs w:val="24"/>
        </w:rPr>
        <w:t>JOHN DOE</w:t>
      </w:r>
      <w:r w:rsidR="00A733FA">
        <w:rPr>
          <w:sz w:val="24"/>
          <w:szCs w:val="24"/>
        </w:rPr>
        <w:t>, through counsel, hereb</w:t>
      </w:r>
      <w:r w:rsidR="00B41B82">
        <w:rPr>
          <w:sz w:val="24"/>
          <w:szCs w:val="24"/>
        </w:rPr>
        <w:t xml:space="preserve">y moves this Honorable Court </w:t>
      </w:r>
      <w:r w:rsidR="00A733FA">
        <w:rPr>
          <w:sz w:val="24"/>
          <w:szCs w:val="24"/>
        </w:rPr>
        <w:t>to</w:t>
      </w:r>
      <w:r w:rsidR="00B41B82">
        <w:rPr>
          <w:sz w:val="24"/>
          <w:szCs w:val="24"/>
        </w:rPr>
        <w:t xml:space="preserve"> set a</w:t>
      </w:r>
      <w:r w:rsidR="00A733FA">
        <w:rPr>
          <w:sz w:val="24"/>
          <w:szCs w:val="24"/>
        </w:rPr>
        <w:t xml:space="preserve"> pay</w:t>
      </w:r>
      <w:r w:rsidR="00B41B82">
        <w:rPr>
          <w:sz w:val="24"/>
          <w:szCs w:val="24"/>
        </w:rPr>
        <w:t>ment plan for his</w:t>
      </w:r>
      <w:r w:rsidR="00A733FA">
        <w:rPr>
          <w:sz w:val="24"/>
          <w:szCs w:val="24"/>
        </w:rPr>
        <w:t xml:space="preserve"> court fines and costs in this matter</w:t>
      </w:r>
      <w:r w:rsidR="00C2159B">
        <w:rPr>
          <w:sz w:val="24"/>
          <w:szCs w:val="24"/>
        </w:rPr>
        <w:t xml:space="preserve"> of no more than </w:t>
      </w:r>
      <w:commentRangeStart w:id="2"/>
      <w:r w:rsidR="00C2159B">
        <w:rPr>
          <w:sz w:val="24"/>
          <w:szCs w:val="24"/>
        </w:rPr>
        <w:t>$</w:t>
      </w:r>
      <w:r w:rsidR="00C2159B" w:rsidRPr="00C2159B">
        <w:rPr>
          <w:color w:val="FF0000"/>
          <w:sz w:val="24"/>
          <w:szCs w:val="24"/>
        </w:rPr>
        <w:t>X</w:t>
      </w:r>
      <w:commentRangeEnd w:id="2"/>
      <w:r w:rsidR="00C2159B">
        <w:rPr>
          <w:rStyle w:val="CommentReference"/>
        </w:rPr>
        <w:commentReference w:id="2"/>
      </w:r>
      <w:r w:rsidR="00C2159B">
        <w:rPr>
          <w:sz w:val="24"/>
          <w:szCs w:val="24"/>
        </w:rPr>
        <w:t xml:space="preserve"> per month,</w:t>
      </w:r>
      <w:r w:rsidR="00B82557">
        <w:rPr>
          <w:sz w:val="24"/>
          <w:szCs w:val="24"/>
        </w:rPr>
        <w:t xml:space="preserve"> </w:t>
      </w:r>
      <w:r w:rsidR="00EF4BDE">
        <w:rPr>
          <w:sz w:val="24"/>
          <w:szCs w:val="24"/>
        </w:rPr>
        <w:t>pursuant to Pa.R.Crim.P. 706</w:t>
      </w:r>
      <w:r w:rsidR="00A733FA">
        <w:rPr>
          <w:sz w:val="24"/>
          <w:szCs w:val="24"/>
        </w:rPr>
        <w:t>, and as grounds therefor avers as follows:</w:t>
      </w:r>
    </w:p>
    <w:p w14:paraId="0BD3B944" w14:textId="77777777" w:rsidR="006D14E3" w:rsidRPr="006D14E3" w:rsidRDefault="006D14E3" w:rsidP="006D14E3">
      <w:pPr>
        <w:pStyle w:val="ListParagraph"/>
        <w:numPr>
          <w:ilvl w:val="0"/>
          <w:numId w:val="4"/>
        </w:numPr>
        <w:spacing w:line="480" w:lineRule="auto"/>
        <w:jc w:val="center"/>
        <w:rPr>
          <w:b/>
          <w:sz w:val="24"/>
          <w:szCs w:val="24"/>
        </w:rPr>
      </w:pPr>
      <w:r>
        <w:rPr>
          <w:b/>
          <w:sz w:val="24"/>
          <w:szCs w:val="24"/>
        </w:rPr>
        <w:t>Background</w:t>
      </w:r>
    </w:p>
    <w:p w14:paraId="5477132F" w14:textId="65859C48" w:rsidR="006378A3" w:rsidRDefault="006378A3" w:rsidP="006378A3">
      <w:pPr>
        <w:pStyle w:val="Level1"/>
        <w:numPr>
          <w:ilvl w:val="0"/>
          <w:numId w:val="3"/>
        </w:numPr>
        <w:tabs>
          <w:tab w:val="left" w:pos="720"/>
        </w:tabs>
        <w:spacing w:line="480" w:lineRule="auto"/>
        <w:ind w:hanging="720"/>
      </w:pPr>
      <w:r>
        <w:t xml:space="preserve">As a result of his criminal conviction in this matter, Mr. </w:t>
      </w:r>
      <w:r w:rsidR="00031799">
        <w:rPr>
          <w:color w:val="FF0000"/>
        </w:rPr>
        <w:t>DOE</w:t>
      </w:r>
      <w:r w:rsidR="00A41276">
        <w:t xml:space="preserve"> owes </w:t>
      </w:r>
      <w:r w:rsidR="00A41276" w:rsidRPr="00A41276">
        <w:rPr>
          <w:color w:val="FF0000"/>
        </w:rPr>
        <w:t xml:space="preserve">TOTAL </w:t>
      </w:r>
      <w:r w:rsidR="000612D5">
        <w:rPr>
          <w:color w:val="FF0000"/>
        </w:rPr>
        <w:t>#</w:t>
      </w:r>
      <w:r w:rsidR="00A41276" w:rsidRPr="00A41276">
        <w:rPr>
          <w:color w:val="FF0000"/>
        </w:rPr>
        <w:t>AMOUNT DUE</w:t>
      </w:r>
      <w:r w:rsidR="000612D5">
        <w:rPr>
          <w:color w:val="FF0000"/>
        </w:rPr>
        <w:t>#</w:t>
      </w:r>
      <w:r w:rsidR="00EF4BDE" w:rsidRPr="00A41276">
        <w:rPr>
          <w:color w:val="FF0000"/>
        </w:rPr>
        <w:t xml:space="preserve"> </w:t>
      </w:r>
      <w:r w:rsidR="00EF4BDE">
        <w:t xml:space="preserve">in fines and costs. </w:t>
      </w:r>
      <w:commentRangeStart w:id="3"/>
      <w:r w:rsidR="0045333D">
        <w:rPr>
          <w:color w:val="FF0000"/>
        </w:rPr>
        <w:t>PAYMENT AND EMPLOYMENT HISTORY.</w:t>
      </w:r>
      <w:r w:rsidR="0045333D">
        <w:t xml:space="preserve"> </w:t>
      </w:r>
      <w:commentRangeEnd w:id="3"/>
      <w:r w:rsidR="0045333D">
        <w:rPr>
          <w:rStyle w:val="CommentReference"/>
        </w:rPr>
        <w:commentReference w:id="3"/>
      </w:r>
      <w:r w:rsidR="00C8450F">
        <w:t xml:space="preserve"> </w:t>
      </w:r>
    </w:p>
    <w:p w14:paraId="5A953E25" w14:textId="615D7B68" w:rsidR="00C2159B" w:rsidRPr="00C2159B" w:rsidRDefault="00A0280A" w:rsidP="00C2159B">
      <w:pPr>
        <w:pStyle w:val="Level1"/>
        <w:numPr>
          <w:ilvl w:val="0"/>
          <w:numId w:val="3"/>
        </w:numPr>
        <w:tabs>
          <w:tab w:val="left" w:pos="720"/>
        </w:tabs>
        <w:spacing w:line="480" w:lineRule="auto"/>
        <w:ind w:hanging="720"/>
        <w:rPr>
          <w:color w:val="FF0000"/>
        </w:rPr>
      </w:pPr>
      <w:r>
        <w:t xml:space="preserve">Mr. </w:t>
      </w:r>
      <w:r w:rsidR="00031799">
        <w:rPr>
          <w:color w:val="FF0000"/>
        </w:rPr>
        <w:t>DOE</w:t>
      </w:r>
      <w:r w:rsidR="00EF4BDE">
        <w:t xml:space="preserve"> </w:t>
      </w:r>
      <w:r w:rsidR="00C2159B">
        <w:t xml:space="preserve">cannot afford to pay all of the fines and costs that he owes in this matter in a lump sum. </w:t>
      </w:r>
      <w:r w:rsidR="00C2159B">
        <w:rPr>
          <w:color w:val="FF0000"/>
        </w:rPr>
        <w:t xml:space="preserve">[or, if already on a payment plan: Mr. Doe </w:t>
      </w:r>
      <w:r w:rsidR="00C2159B" w:rsidRPr="00C2159B">
        <w:rPr>
          <w:color w:val="FF0000"/>
        </w:rPr>
        <w:t>cannot afford to pay $</w:t>
      </w:r>
      <w:r w:rsidR="00C2159B">
        <w:rPr>
          <w:color w:val="FF0000"/>
        </w:rPr>
        <w:t>X</w:t>
      </w:r>
      <w:r w:rsidR="00C2159B" w:rsidRPr="00C2159B">
        <w:rPr>
          <w:color w:val="FF0000"/>
        </w:rPr>
        <w:t xml:space="preserve"> per m</w:t>
      </w:r>
      <w:r w:rsidR="00C2159B">
        <w:rPr>
          <w:color w:val="FF0000"/>
        </w:rPr>
        <w:t>onth toward his fines and costs.] [Reasons why the defendant cannot afford to pay in full]</w:t>
      </w:r>
    </w:p>
    <w:p w14:paraId="4A55D7CB" w14:textId="165BCB5C" w:rsidR="00385645" w:rsidRDefault="00E23BA1" w:rsidP="00385645">
      <w:pPr>
        <w:pStyle w:val="Level1"/>
        <w:numPr>
          <w:ilvl w:val="0"/>
          <w:numId w:val="3"/>
        </w:numPr>
        <w:tabs>
          <w:tab w:val="left" w:pos="720"/>
        </w:tabs>
        <w:spacing w:line="480" w:lineRule="auto"/>
        <w:ind w:hanging="720"/>
      </w:pPr>
      <w:commentRangeStart w:id="4"/>
      <w:r w:rsidRPr="00E23BA1">
        <w:rPr>
          <w:color w:val="FF0000"/>
        </w:rPr>
        <w:t>RESIDENCE</w:t>
      </w:r>
      <w:commentRangeEnd w:id="4"/>
      <w:r w:rsidR="00885AAE">
        <w:rPr>
          <w:color w:val="FF0000"/>
        </w:rPr>
        <w:t>/HOUSING</w:t>
      </w:r>
      <w:r>
        <w:rPr>
          <w:rStyle w:val="CommentReference"/>
        </w:rPr>
        <w:commentReference w:id="4"/>
      </w:r>
      <w:r w:rsidR="00EF4BDE">
        <w:t xml:space="preserve">. </w:t>
      </w:r>
    </w:p>
    <w:p w14:paraId="4E3F30BD" w14:textId="772478A4" w:rsidR="006378A3" w:rsidRPr="00F95DDC" w:rsidRDefault="00F95DDC" w:rsidP="006378A3">
      <w:pPr>
        <w:pStyle w:val="Level1"/>
        <w:numPr>
          <w:ilvl w:val="0"/>
          <w:numId w:val="3"/>
        </w:numPr>
        <w:tabs>
          <w:tab w:val="left" w:pos="720"/>
        </w:tabs>
        <w:spacing w:line="480" w:lineRule="auto"/>
        <w:ind w:hanging="720"/>
        <w:rPr>
          <w:color w:val="FF0000"/>
        </w:rPr>
      </w:pPr>
      <w:commentRangeStart w:id="5"/>
      <w:r w:rsidRPr="00F95DDC">
        <w:rPr>
          <w:color w:val="FF0000"/>
        </w:rPr>
        <w:t>EMPLOYMENT HISTORY</w:t>
      </w:r>
      <w:r w:rsidR="00352C24">
        <w:rPr>
          <w:color w:val="FF0000"/>
        </w:rPr>
        <w:t xml:space="preserve"> and current income</w:t>
      </w:r>
      <w:r w:rsidR="005D297E" w:rsidRPr="00F95DDC">
        <w:rPr>
          <w:color w:val="FF0000"/>
        </w:rPr>
        <w:t xml:space="preserve"> </w:t>
      </w:r>
      <w:commentRangeEnd w:id="5"/>
      <w:r>
        <w:rPr>
          <w:rStyle w:val="CommentReference"/>
        </w:rPr>
        <w:commentReference w:id="5"/>
      </w:r>
    </w:p>
    <w:p w14:paraId="1FB18DF8" w14:textId="11B13FA5" w:rsidR="00B82557" w:rsidRDefault="00B53406" w:rsidP="00B82557">
      <w:pPr>
        <w:pStyle w:val="Level1"/>
        <w:numPr>
          <w:ilvl w:val="0"/>
          <w:numId w:val="3"/>
        </w:numPr>
        <w:tabs>
          <w:tab w:val="left" w:pos="720"/>
        </w:tabs>
        <w:spacing w:line="480" w:lineRule="auto"/>
        <w:ind w:hanging="720"/>
      </w:pPr>
      <w:commentRangeStart w:id="6"/>
      <w:r w:rsidRPr="00B53406">
        <w:rPr>
          <w:color w:val="FF0000"/>
        </w:rPr>
        <w:t xml:space="preserve">FINANCIAL ASSETS AND SOCIAL ASSISTANCE </w:t>
      </w:r>
      <w:commentRangeEnd w:id="6"/>
      <w:r>
        <w:rPr>
          <w:rStyle w:val="CommentReference"/>
        </w:rPr>
        <w:commentReference w:id="6"/>
      </w:r>
    </w:p>
    <w:p w14:paraId="79A021A8" w14:textId="77777777" w:rsidR="00B82557" w:rsidRPr="006D14E3" w:rsidRDefault="006D14E3" w:rsidP="006D14E3">
      <w:pPr>
        <w:pStyle w:val="Level1"/>
        <w:numPr>
          <w:ilvl w:val="0"/>
          <w:numId w:val="4"/>
        </w:numPr>
        <w:tabs>
          <w:tab w:val="left" w:pos="720"/>
        </w:tabs>
        <w:spacing w:line="480" w:lineRule="auto"/>
        <w:jc w:val="center"/>
        <w:rPr>
          <w:b/>
        </w:rPr>
      </w:pPr>
      <w:r>
        <w:rPr>
          <w:b/>
        </w:rPr>
        <w:t>Argument</w:t>
      </w:r>
    </w:p>
    <w:p w14:paraId="0F381D93" w14:textId="77777777" w:rsidR="00B242EB" w:rsidRPr="00B242EB" w:rsidRDefault="00CB12BC" w:rsidP="00CB12BC">
      <w:pPr>
        <w:pStyle w:val="Level1"/>
        <w:numPr>
          <w:ilvl w:val="0"/>
          <w:numId w:val="3"/>
        </w:numPr>
        <w:tabs>
          <w:tab w:val="left" w:pos="720"/>
        </w:tabs>
        <w:spacing w:line="480" w:lineRule="auto"/>
        <w:ind w:hanging="720"/>
      </w:pPr>
      <w:r>
        <w:t xml:space="preserve">When the Court sets a payment plan for a defendant who is unable to pay the full amount of fines and costs in one remittance, it must set a payment plan that it “deems to be </w:t>
      </w:r>
      <w:bookmarkStart w:id="7" w:name="706."/>
      <w:r>
        <w:t xml:space="preserve">just and practicable, taking into account the financial resources of the defendant and the </w:t>
      </w:r>
      <w:r>
        <w:lastRenderedPageBreak/>
        <w:t>nature of the burden its payments will impose</w:t>
      </w:r>
      <w:bookmarkEnd w:id="7"/>
      <w:r>
        <w:t xml:space="preserve">.” </w:t>
      </w:r>
      <w:commentRangeStart w:id="8"/>
      <w:r>
        <w:t xml:space="preserve">Pa.R.Crim.P. 706(B). </w:t>
      </w:r>
      <w:commentRangeEnd w:id="8"/>
      <w:r w:rsidR="00DE21C7">
        <w:rPr>
          <w:rStyle w:val="CommentReference"/>
        </w:rPr>
        <w:commentReference w:id="8"/>
      </w:r>
      <w:r>
        <w:t xml:space="preserve">Such a payment plan must permit the defendant to “make payments in reasonable installments.” </w:t>
      </w:r>
      <w:hyperlink r:id="rId10" w:anchor="co_pp_sp_162_161" w:history="1">
        <w:r w:rsidRPr="004E4CA1">
          <w:rPr>
            <w:rFonts w:eastAsia="Times New Roman"/>
            <w:i/>
            <w:iCs/>
          </w:rPr>
          <w:t>Commonwealth ex rel. Parrish v. Cliff,</w:t>
        </w:r>
        <w:r w:rsidRPr="004E4CA1">
          <w:rPr>
            <w:rFonts w:eastAsia="Times New Roman"/>
          </w:rPr>
          <w:t> 304 A.2d 158, 161 (1973)</w:t>
        </w:r>
      </w:hyperlink>
      <w:r>
        <w:rPr>
          <w:rFonts w:eastAsia="Times New Roman"/>
        </w:rPr>
        <w:t xml:space="preserve">. </w:t>
      </w:r>
    </w:p>
    <w:p w14:paraId="76D34779" w14:textId="1ABB6D7D" w:rsidR="00CB12BC" w:rsidRDefault="005517C6" w:rsidP="00CB12BC">
      <w:pPr>
        <w:pStyle w:val="Level1"/>
        <w:numPr>
          <w:ilvl w:val="0"/>
          <w:numId w:val="3"/>
        </w:numPr>
        <w:tabs>
          <w:tab w:val="left" w:pos="720"/>
        </w:tabs>
        <w:spacing w:line="480" w:lineRule="auto"/>
        <w:ind w:hanging="720"/>
      </w:pPr>
      <w:r>
        <w:rPr>
          <w:rFonts w:eastAsia="Times New Roman"/>
        </w:rPr>
        <w:t xml:space="preserve">Because Mr. </w:t>
      </w:r>
      <w:r w:rsidR="00031799">
        <w:rPr>
          <w:rFonts w:eastAsia="Times New Roman"/>
          <w:color w:val="FF0000"/>
        </w:rPr>
        <w:t>DOE</w:t>
      </w:r>
      <w:r w:rsidR="00B242EB" w:rsidRPr="005517C6">
        <w:rPr>
          <w:rFonts w:eastAsia="Times New Roman"/>
          <w:color w:val="FF0000"/>
        </w:rPr>
        <w:t xml:space="preserve"> </w:t>
      </w:r>
      <w:r w:rsidR="00B242EB">
        <w:rPr>
          <w:rFonts w:eastAsia="Times New Roman"/>
        </w:rPr>
        <w:t>is now requesting a change to his payment plan, he bears the burden of showing that his “</w:t>
      </w:r>
      <w:r w:rsidR="00B242EB">
        <w:t xml:space="preserve">financial condition has deteriorated to the extent that the defendant is without the means to meet the payment schedule.” Pa.R.Crim.P. 706(D). As described above, Mr. </w:t>
      </w:r>
      <w:r w:rsidR="00031799">
        <w:rPr>
          <w:color w:val="FF0000"/>
        </w:rPr>
        <w:t>DOE</w:t>
      </w:r>
      <w:r w:rsidR="00274263">
        <w:t xml:space="preserve"> </w:t>
      </w:r>
      <w:r w:rsidR="00B242EB">
        <w:t xml:space="preserve">is </w:t>
      </w:r>
      <w:commentRangeStart w:id="9"/>
      <w:r w:rsidR="00274263" w:rsidRPr="00274263">
        <w:rPr>
          <w:color w:val="FF0000"/>
        </w:rPr>
        <w:t>EXPLANATION OF NEED</w:t>
      </w:r>
      <w:commentRangeEnd w:id="9"/>
      <w:r w:rsidR="00274263">
        <w:rPr>
          <w:rStyle w:val="CommentReference"/>
        </w:rPr>
        <w:commentReference w:id="9"/>
      </w:r>
      <w:r w:rsidR="00274263">
        <w:t xml:space="preserve">. </w:t>
      </w:r>
      <w:r w:rsidR="00A9703C">
        <w:t xml:space="preserve"> </w:t>
      </w:r>
      <w:r w:rsidR="00B242EB">
        <w:rPr>
          <w:i/>
        </w:rPr>
        <w:t>See Commonwealth</w:t>
      </w:r>
      <w:r w:rsidR="00B242EB" w:rsidRPr="00667804">
        <w:rPr>
          <w:i/>
        </w:rPr>
        <w:t xml:space="preserve"> v. Eggers</w:t>
      </w:r>
      <w:r w:rsidR="00B242EB" w:rsidRPr="00667804">
        <w:t>, 742 A.2d 174</w:t>
      </w:r>
      <w:r w:rsidR="00B242EB">
        <w:t xml:space="preserve">, 176 n.1 (Pa. Super. Ct. 1999) </w:t>
      </w:r>
      <w:commentRangeStart w:id="10"/>
      <w:r w:rsidR="00B242EB">
        <w:t>(receiving public assistance (e.g., food stamps or Medicaid) and the services of the public defender’s office “invite the presumption of indigence.”).</w:t>
      </w:r>
      <w:r w:rsidR="00A35626">
        <w:t xml:space="preserve"> No evidence rebuts these presumptions</w:t>
      </w:r>
      <w:commentRangeEnd w:id="10"/>
      <w:r w:rsidR="00DC4239">
        <w:rPr>
          <w:rStyle w:val="CommentReference"/>
        </w:rPr>
        <w:commentReference w:id="10"/>
      </w:r>
      <w:r w:rsidR="00A35626">
        <w:t xml:space="preserve">, and </w:t>
      </w:r>
      <w:r w:rsidR="00A9703C">
        <w:t xml:space="preserve">Mr. </w:t>
      </w:r>
      <w:r w:rsidR="00031799">
        <w:rPr>
          <w:color w:val="FF0000"/>
        </w:rPr>
        <w:t>DOE</w:t>
      </w:r>
      <w:r w:rsidR="0019582F">
        <w:t xml:space="preserve"> </w:t>
      </w:r>
      <w:r w:rsidR="00E06A92">
        <w:t xml:space="preserve">satisfies </w:t>
      </w:r>
      <w:r w:rsidR="0019582F">
        <w:t xml:space="preserve">the requirements of Rule 706 to have his payment plan modified. </w:t>
      </w:r>
    </w:p>
    <w:p w14:paraId="2269DA34" w14:textId="3C39DECE" w:rsidR="0019582F" w:rsidRDefault="00A9703C" w:rsidP="000F78AE">
      <w:pPr>
        <w:pStyle w:val="Level1"/>
        <w:numPr>
          <w:ilvl w:val="0"/>
          <w:numId w:val="3"/>
        </w:numPr>
        <w:tabs>
          <w:tab w:val="left" w:pos="720"/>
        </w:tabs>
        <w:spacing w:line="480" w:lineRule="auto"/>
        <w:ind w:hanging="720"/>
      </w:pPr>
      <w:r>
        <w:t xml:space="preserve">Mr. </w:t>
      </w:r>
      <w:r w:rsidR="00031799">
        <w:rPr>
          <w:color w:val="FF0000"/>
        </w:rPr>
        <w:t>DOE</w:t>
      </w:r>
      <w:r w:rsidR="00A713DD">
        <w:t xml:space="preserve"> respectfully requests that the Court </w:t>
      </w:r>
      <w:r w:rsidR="00C2159B">
        <w:t>place him on a payment plan of $</w:t>
      </w:r>
      <w:r w:rsidR="00C2159B" w:rsidRPr="00C2159B">
        <w:rPr>
          <w:color w:val="FF0000"/>
        </w:rPr>
        <w:t>X</w:t>
      </w:r>
      <w:r w:rsidR="00C2159B">
        <w:t xml:space="preserve"> per month</w:t>
      </w:r>
      <w:r w:rsidR="00A713DD">
        <w:t>. The</w:t>
      </w:r>
      <w:r w:rsidR="0019582F">
        <w:t xml:space="preserve"> Superior Court </w:t>
      </w:r>
      <w:r w:rsidR="0019582F" w:rsidRPr="0019582F">
        <w:t>has held that Rule 706 enforces the constitutional</w:t>
      </w:r>
      <w:r w:rsidR="000C386C">
        <w:t xml:space="preserve"> requirement that there is a</w:t>
      </w:r>
      <w:r w:rsidR="0019582F" w:rsidRPr="0019582F">
        <w:t xml:space="preserve"> “duty of paying costs ‘only against those who actually become able to meet it without hardship.’” </w:t>
      </w:r>
      <w:r w:rsidR="0019582F" w:rsidRPr="0019582F">
        <w:rPr>
          <w:i/>
        </w:rPr>
        <w:t>Commonwealth v. Hernandez</w:t>
      </w:r>
      <w:r w:rsidR="0019582F" w:rsidRPr="0019582F">
        <w:t xml:space="preserve">, 917 A.2d 332, 337 (Pa. Super. Ct. 2007) (quoting </w:t>
      </w:r>
      <w:r w:rsidR="0019582F" w:rsidRPr="004402BC">
        <w:rPr>
          <w:i/>
        </w:rPr>
        <w:t>Fuller v. Oregon</w:t>
      </w:r>
      <w:r w:rsidR="0019582F" w:rsidRPr="0019582F">
        <w:t xml:space="preserve">, 417 U.S. 40, 54 (1974)). </w:t>
      </w:r>
      <w:r w:rsidR="0019582F">
        <w:t xml:space="preserve">In making this </w:t>
      </w:r>
      <w:r w:rsidR="004B48F7">
        <w:t>ruling</w:t>
      </w:r>
      <w:r w:rsidR="0019582F" w:rsidRPr="0019582F">
        <w:t xml:space="preserve">, the </w:t>
      </w:r>
      <w:r w:rsidR="0019582F" w:rsidRPr="0019582F">
        <w:rPr>
          <w:i/>
        </w:rPr>
        <w:t>Hernandez</w:t>
      </w:r>
      <w:r w:rsidR="0019582F" w:rsidRPr="0019582F">
        <w:t xml:space="preserve"> court cited with approval </w:t>
      </w:r>
      <w:r w:rsidR="0019582F" w:rsidRPr="0019582F">
        <w:rPr>
          <w:i/>
        </w:rPr>
        <w:t>Alexander v. Johnson</w:t>
      </w:r>
      <w:r w:rsidR="0019582F" w:rsidRPr="0019582F">
        <w:t>, 742 F.2d 117, 124 (4th Cir. 1984), which held that a court must consider “the other demands on [the defendant’s] own and family</w:t>
      </w:r>
      <w:r w:rsidR="00A713DD">
        <w:t>’</w:t>
      </w:r>
      <w:r w:rsidR="0019582F" w:rsidRPr="0019582F">
        <w:t xml:space="preserve">s finances, and the hardships he or his family will endure if repayment is required. The purpose of this inquiry is to assure repayment is not required as long as he remains indigent.” </w:t>
      </w:r>
      <w:r w:rsidR="000F78AE">
        <w:t xml:space="preserve">Thus, Mr. </w:t>
      </w:r>
      <w:r w:rsidR="000F78AE" w:rsidRPr="000F78AE">
        <w:rPr>
          <w:color w:val="FF0000"/>
        </w:rPr>
        <w:t xml:space="preserve">Doe </w:t>
      </w:r>
      <w:r w:rsidR="000F78AE">
        <w:t>must be placed on a payment plan that does not impose a financial hardship.</w:t>
      </w:r>
    </w:p>
    <w:p w14:paraId="5AA3E1AF" w14:textId="66132012" w:rsidR="000F78AE" w:rsidRDefault="00010049" w:rsidP="000F78AE">
      <w:pPr>
        <w:pStyle w:val="Level1"/>
        <w:numPr>
          <w:ilvl w:val="0"/>
          <w:numId w:val="3"/>
        </w:numPr>
        <w:tabs>
          <w:tab w:val="left" w:pos="720"/>
        </w:tabs>
        <w:spacing w:line="480" w:lineRule="auto"/>
        <w:ind w:hanging="360"/>
      </w:pPr>
      <w:r>
        <w:t xml:space="preserve">Mr. </w:t>
      </w:r>
      <w:r>
        <w:rPr>
          <w:color w:val="FF0000"/>
        </w:rPr>
        <w:t xml:space="preserve">DOE </w:t>
      </w:r>
      <w:r>
        <w:t xml:space="preserve">has </w:t>
      </w:r>
      <w:r w:rsidR="000F78AE">
        <w:t xml:space="preserve">limited financial means and is unable to afford to pay in full. </w:t>
      </w:r>
      <w:r w:rsidR="000F78AE">
        <w:rPr>
          <w:color w:val="FF0000"/>
        </w:rPr>
        <w:t xml:space="preserve">[or meet the </w:t>
      </w:r>
      <w:r w:rsidR="000F78AE">
        <w:rPr>
          <w:color w:val="FF0000"/>
        </w:rPr>
        <w:lastRenderedPageBreak/>
        <w:t>current payment plan]</w:t>
      </w:r>
      <w:r w:rsidR="000F78AE">
        <w:t>. While he can afford to pay $</w:t>
      </w:r>
      <w:r w:rsidR="000F78AE" w:rsidRPr="000F78AE">
        <w:rPr>
          <w:color w:val="FF0000"/>
        </w:rPr>
        <w:t>X</w:t>
      </w:r>
      <w:r w:rsidR="000F78AE">
        <w:t xml:space="preserve"> per month, that is the most he can afford in light of his current financial circumstances. </w:t>
      </w:r>
    </w:p>
    <w:p w14:paraId="427375E2" w14:textId="06CAFA44" w:rsidR="00FA2BC4" w:rsidRDefault="00E55D0B" w:rsidP="000F78AE">
      <w:pPr>
        <w:pStyle w:val="Level1"/>
        <w:tabs>
          <w:tab w:val="left" w:pos="720"/>
        </w:tabs>
        <w:spacing w:line="480" w:lineRule="auto"/>
        <w:ind w:left="360"/>
      </w:pPr>
      <w:r>
        <w:t>WHEREFORE</w:t>
      </w:r>
      <w:r w:rsidR="00A713DD">
        <w:t xml:space="preserve">, </w:t>
      </w:r>
      <w:r w:rsidR="00B6629F">
        <w:t xml:space="preserve">Mr. </w:t>
      </w:r>
      <w:r w:rsidR="00031799">
        <w:rPr>
          <w:color w:val="FF0000"/>
        </w:rPr>
        <w:t>DOE</w:t>
      </w:r>
      <w:r w:rsidR="00F046C5" w:rsidRPr="00B6629F">
        <w:rPr>
          <w:color w:val="FF0000"/>
        </w:rPr>
        <w:t xml:space="preserve"> </w:t>
      </w:r>
      <w:r w:rsidR="00A713DD">
        <w:t xml:space="preserve">respectfully </w:t>
      </w:r>
      <w:r w:rsidR="00F046C5">
        <w:t xml:space="preserve">requests that this Honorable Court </w:t>
      </w:r>
      <w:r w:rsidR="008B3B99">
        <w:t>set this Motion for a hearing, at which he will present evidence about his financial circumstances, and set a payment plan of $</w:t>
      </w:r>
      <w:r w:rsidR="008B3B99" w:rsidRPr="000F78AE">
        <w:rPr>
          <w:color w:val="FF0000"/>
        </w:rPr>
        <w:t>X</w:t>
      </w:r>
      <w:r w:rsidR="008B3B99">
        <w:t xml:space="preserve"> per month</w:t>
      </w:r>
      <w:r w:rsidR="00F046C5">
        <w:t>.</w:t>
      </w:r>
    </w:p>
    <w:p w14:paraId="627E3438" w14:textId="77777777" w:rsidR="005223CB" w:rsidRDefault="00D07998" w:rsidP="005223CB">
      <w:pPr>
        <w:spacing w:line="480" w:lineRule="auto"/>
        <w:ind w:left="5040"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223CB" w:rsidRPr="003046D0">
        <w:rPr>
          <w:sz w:val="24"/>
          <w:szCs w:val="24"/>
        </w:rPr>
        <w:t>Respectfully submitted,</w:t>
      </w:r>
    </w:p>
    <w:p w14:paraId="51993412" w14:textId="77777777" w:rsidR="00EF5AC6" w:rsidRPr="003046D0" w:rsidRDefault="00EF5AC6" w:rsidP="005223CB">
      <w:pPr>
        <w:spacing w:line="480" w:lineRule="auto"/>
        <w:ind w:left="5040" w:firstLine="720"/>
        <w:rPr>
          <w:sz w:val="24"/>
          <w:szCs w:val="24"/>
        </w:rPr>
      </w:pPr>
    </w:p>
    <w:p w14:paraId="1EA62F5F" w14:textId="77777777" w:rsidR="005223CB" w:rsidRPr="003046D0" w:rsidRDefault="005223CB" w:rsidP="005223CB">
      <w:pPr>
        <w:ind w:left="5040" w:firstLine="720"/>
        <w:rPr>
          <w:sz w:val="24"/>
          <w:szCs w:val="24"/>
        </w:rPr>
      </w:pPr>
      <w:r w:rsidRPr="003046D0">
        <w:rPr>
          <w:sz w:val="24"/>
          <w:szCs w:val="24"/>
        </w:rPr>
        <w:t>___________________________</w:t>
      </w:r>
    </w:p>
    <w:p w14:paraId="24C354C2" w14:textId="36B04CD4" w:rsidR="000612D5" w:rsidRPr="00031799" w:rsidRDefault="00960877" w:rsidP="000612D5">
      <w:pPr>
        <w:ind w:left="5760"/>
        <w:rPr>
          <w:color w:val="FF0000"/>
          <w:sz w:val="24"/>
          <w:szCs w:val="24"/>
        </w:rPr>
      </w:pPr>
      <w:r>
        <w:rPr>
          <w:color w:val="FF0000"/>
          <w:sz w:val="24"/>
          <w:szCs w:val="24"/>
        </w:rPr>
        <w:t>[signature block]</w:t>
      </w:r>
      <w:bookmarkStart w:id="11" w:name="_GoBack"/>
      <w:bookmarkEnd w:id="11"/>
    </w:p>
    <w:p w14:paraId="2836EF2B" w14:textId="77777777" w:rsidR="000612D5" w:rsidRPr="003046D0" w:rsidRDefault="000612D5" w:rsidP="000612D5">
      <w:pPr>
        <w:rPr>
          <w:sz w:val="24"/>
          <w:szCs w:val="24"/>
        </w:rPr>
      </w:pPr>
    </w:p>
    <w:p w14:paraId="35CC19C2" w14:textId="77777777" w:rsidR="005223CB" w:rsidRPr="003046D0" w:rsidRDefault="005223CB" w:rsidP="005223CB">
      <w:pPr>
        <w:keepNext/>
        <w:tabs>
          <w:tab w:val="left" w:pos="335"/>
        </w:tabs>
        <w:ind w:left="5760"/>
        <w:jc w:val="both"/>
        <w:rPr>
          <w:sz w:val="24"/>
          <w:szCs w:val="24"/>
        </w:rPr>
      </w:pPr>
    </w:p>
    <w:p w14:paraId="46694294" w14:textId="77777777" w:rsidR="005223CB" w:rsidRDefault="005223CB">
      <w:pPr>
        <w:widowControl/>
        <w:autoSpaceDE/>
        <w:autoSpaceDN/>
        <w:adjustRightInd/>
        <w:spacing w:after="160" w:line="259" w:lineRule="auto"/>
        <w:rPr>
          <w:sz w:val="24"/>
          <w:szCs w:val="24"/>
        </w:rPr>
      </w:pPr>
      <w:r>
        <w:rPr>
          <w:sz w:val="24"/>
          <w:szCs w:val="24"/>
        </w:rPr>
        <w:br w:type="page"/>
      </w:r>
    </w:p>
    <w:p w14:paraId="68FC0F97" w14:textId="33728B74" w:rsidR="000612D5" w:rsidRPr="000612D5" w:rsidRDefault="000612D5" w:rsidP="000612D5">
      <w:pPr>
        <w:widowControl/>
        <w:autoSpaceDE/>
        <w:autoSpaceDN/>
        <w:adjustRightInd/>
        <w:spacing w:after="200" w:line="276" w:lineRule="auto"/>
        <w:rPr>
          <w:sz w:val="24"/>
          <w:szCs w:val="24"/>
        </w:rPr>
      </w:pPr>
      <w:r>
        <w:rPr>
          <w:sz w:val="24"/>
          <w:szCs w:val="24"/>
        </w:rPr>
        <w:lastRenderedPageBreak/>
        <w:t xml:space="preserve">Date: </w:t>
      </w:r>
      <w:r w:rsidRPr="000612D5">
        <w:rPr>
          <w:color w:val="FF0000"/>
          <w:sz w:val="24"/>
          <w:szCs w:val="24"/>
        </w:rPr>
        <w:t>#DATE</w:t>
      </w:r>
      <w:r>
        <w:rPr>
          <w:color w:val="FF0000"/>
          <w:sz w:val="24"/>
          <w:szCs w:val="24"/>
        </w:rPr>
        <w:t>#</w:t>
      </w:r>
    </w:p>
    <w:p w14:paraId="4F2C0580" w14:textId="77777777" w:rsidR="004B48F7" w:rsidRDefault="004B48F7" w:rsidP="004B48F7">
      <w:pPr>
        <w:spacing w:line="480" w:lineRule="auto"/>
        <w:jc w:val="center"/>
        <w:rPr>
          <w:b/>
          <w:sz w:val="24"/>
          <w:szCs w:val="24"/>
        </w:rPr>
      </w:pPr>
      <w:bookmarkStart w:id="12" w:name="OLE_LINK1"/>
      <w:r>
        <w:rPr>
          <w:b/>
          <w:sz w:val="24"/>
          <w:szCs w:val="24"/>
        </w:rPr>
        <w:t>VERIFICATION</w:t>
      </w:r>
    </w:p>
    <w:p w14:paraId="66DBE241" w14:textId="23B18379" w:rsidR="004B48F7" w:rsidRDefault="004B48F7" w:rsidP="004B48F7">
      <w:pPr>
        <w:spacing w:line="480" w:lineRule="auto"/>
        <w:rPr>
          <w:sz w:val="24"/>
          <w:szCs w:val="24"/>
        </w:rPr>
      </w:pPr>
      <w:r>
        <w:rPr>
          <w:sz w:val="24"/>
          <w:szCs w:val="24"/>
        </w:rPr>
        <w:tab/>
        <w:t xml:space="preserve">I, </w:t>
      </w:r>
      <w:r w:rsidR="00031799">
        <w:rPr>
          <w:color w:val="FF0000"/>
          <w:sz w:val="24"/>
          <w:szCs w:val="24"/>
        </w:rPr>
        <w:t>JOHN DOE</w:t>
      </w:r>
      <w:r>
        <w:rPr>
          <w:sz w:val="24"/>
          <w:szCs w:val="24"/>
        </w:rPr>
        <w:t xml:space="preserve">, the Defendant in this matter, hereby verify that the statements set forth in the foregoing Motion are true and correct to the best of my knowledge, information, and belief. I understand that false statements made herein are subject to the penalties of 18 Pa. Cons. Stat. § 4904, relating to unsworn falsification to authorities. </w:t>
      </w:r>
    </w:p>
    <w:p w14:paraId="1C83C0E4" w14:textId="2F24D25A" w:rsidR="004B48F7" w:rsidRDefault="004B48F7" w:rsidP="004B48F7">
      <w:pPr>
        <w:spacing w:line="480" w:lineRule="auto"/>
        <w:rPr>
          <w:sz w:val="24"/>
          <w:szCs w:val="24"/>
        </w:rPr>
      </w:pPr>
      <w:r>
        <w:rPr>
          <w:sz w:val="24"/>
          <w:szCs w:val="24"/>
        </w:rPr>
        <w:t xml:space="preserve">Date: </w:t>
      </w:r>
      <w:r w:rsidR="00A70054" w:rsidRPr="00A70054">
        <w:rPr>
          <w:color w:val="FF0000"/>
          <w:sz w:val="24"/>
          <w:szCs w:val="24"/>
        </w:rPr>
        <w:t>#DATE#</w:t>
      </w:r>
    </w:p>
    <w:p w14:paraId="058BA62D" w14:textId="77777777" w:rsidR="004B48F7" w:rsidRDefault="004B48F7" w:rsidP="004B48F7">
      <w:pPr>
        <w:spacing w:line="480" w:lineRule="auto"/>
        <w:rPr>
          <w:sz w:val="24"/>
          <w:szCs w:val="24"/>
        </w:rPr>
      </w:pPr>
    </w:p>
    <w:p w14:paraId="5972BA6D" w14:textId="77777777" w:rsidR="004B48F7" w:rsidRDefault="004B48F7" w:rsidP="004B48F7">
      <w:pPr>
        <w:rPr>
          <w:sz w:val="24"/>
          <w:szCs w:val="24"/>
        </w:rPr>
      </w:pPr>
      <w:r>
        <w:rPr>
          <w:sz w:val="24"/>
          <w:szCs w:val="24"/>
        </w:rPr>
        <w:t>________________________</w:t>
      </w:r>
    </w:p>
    <w:p w14:paraId="2166DCA3" w14:textId="5F46F378" w:rsidR="004B48F7" w:rsidRPr="00A70054" w:rsidRDefault="00031799" w:rsidP="004B48F7">
      <w:pPr>
        <w:spacing w:line="480" w:lineRule="auto"/>
        <w:rPr>
          <w:color w:val="FF0000"/>
          <w:sz w:val="24"/>
          <w:szCs w:val="24"/>
        </w:rPr>
      </w:pPr>
      <w:r>
        <w:rPr>
          <w:color w:val="FF0000"/>
          <w:sz w:val="24"/>
          <w:szCs w:val="24"/>
        </w:rPr>
        <w:t>JOHN DOE</w:t>
      </w:r>
      <w:r w:rsidR="004B48F7" w:rsidRPr="00A70054">
        <w:rPr>
          <w:color w:val="FF0000"/>
          <w:sz w:val="24"/>
          <w:szCs w:val="24"/>
        </w:rPr>
        <w:t xml:space="preserve"> </w:t>
      </w:r>
    </w:p>
    <w:p w14:paraId="022B286B" w14:textId="77777777" w:rsidR="004B48F7" w:rsidRDefault="004B48F7">
      <w:pPr>
        <w:widowControl/>
        <w:autoSpaceDE/>
        <w:autoSpaceDN/>
        <w:adjustRightInd/>
        <w:spacing w:after="160" w:line="259" w:lineRule="auto"/>
        <w:rPr>
          <w:sz w:val="24"/>
          <w:szCs w:val="24"/>
          <w:lang w:val="en-CA"/>
        </w:rPr>
      </w:pPr>
      <w:r>
        <w:rPr>
          <w:sz w:val="24"/>
          <w:szCs w:val="24"/>
          <w:lang w:val="en-CA"/>
        </w:rPr>
        <w:br w:type="page"/>
      </w:r>
    </w:p>
    <w:p w14:paraId="0D35EACA" w14:textId="77777777" w:rsidR="00FD4473" w:rsidRDefault="00FD4473" w:rsidP="005223CB">
      <w:pPr>
        <w:jc w:val="center"/>
        <w:rPr>
          <w:sz w:val="24"/>
          <w:szCs w:val="24"/>
          <w:lang w:val="en-CA"/>
        </w:rPr>
        <w:sectPr w:rsidR="00FD4473">
          <w:footerReference w:type="default" r:id="rId11"/>
          <w:pgSz w:w="12240" w:h="15840"/>
          <w:pgMar w:top="1440" w:right="1440" w:bottom="1440" w:left="1440" w:header="720" w:footer="720" w:gutter="0"/>
          <w:cols w:space="720"/>
          <w:docGrid w:linePitch="360"/>
        </w:sectPr>
      </w:pPr>
    </w:p>
    <w:p w14:paraId="4CBA441F" w14:textId="760A88FB" w:rsidR="005223CB" w:rsidRPr="00C87DDD" w:rsidRDefault="005223CB" w:rsidP="005223CB">
      <w:pPr>
        <w:jc w:val="center"/>
        <w:rPr>
          <w:b/>
          <w:bCs/>
          <w:sz w:val="24"/>
          <w:szCs w:val="24"/>
        </w:rPr>
      </w:pPr>
      <w:r w:rsidRPr="00C87DDD">
        <w:rPr>
          <w:sz w:val="24"/>
          <w:szCs w:val="24"/>
          <w:lang w:val="en-CA"/>
        </w:rPr>
        <w:lastRenderedPageBreak/>
        <w:fldChar w:fldCharType="begin"/>
      </w:r>
      <w:r w:rsidRPr="00C87DDD">
        <w:rPr>
          <w:sz w:val="24"/>
          <w:szCs w:val="24"/>
          <w:lang w:val="en-CA"/>
        </w:rPr>
        <w:instrText xml:space="preserve"> SEQ CHAPTER \h \r 1</w:instrText>
      </w:r>
      <w:r w:rsidRPr="00C87DDD">
        <w:rPr>
          <w:sz w:val="24"/>
          <w:szCs w:val="24"/>
          <w:lang w:val="en-CA"/>
        </w:rPr>
        <w:fldChar w:fldCharType="end"/>
      </w:r>
      <w:r w:rsidRPr="00C87DDD">
        <w:rPr>
          <w:b/>
          <w:bCs/>
          <w:sz w:val="24"/>
          <w:szCs w:val="24"/>
        </w:rPr>
        <w:t>IN THE COURT OF COMMON PLEAS</w:t>
      </w:r>
    </w:p>
    <w:p w14:paraId="20D43C65" w14:textId="0A2C7068" w:rsidR="005223CB" w:rsidRPr="00C87DDD" w:rsidRDefault="005223CB" w:rsidP="005223CB">
      <w:pPr>
        <w:jc w:val="center"/>
        <w:rPr>
          <w:b/>
          <w:bCs/>
          <w:sz w:val="24"/>
          <w:szCs w:val="24"/>
        </w:rPr>
      </w:pPr>
      <w:r w:rsidRPr="00C87DDD">
        <w:rPr>
          <w:b/>
          <w:bCs/>
          <w:sz w:val="24"/>
          <w:szCs w:val="24"/>
        </w:rPr>
        <w:t xml:space="preserve">FOR </w:t>
      </w:r>
      <w:commentRangeStart w:id="13"/>
      <w:r w:rsidR="00031799" w:rsidRPr="00031799">
        <w:rPr>
          <w:b/>
          <w:bCs/>
          <w:color w:val="FF0000"/>
          <w:sz w:val="24"/>
          <w:szCs w:val="24"/>
        </w:rPr>
        <w:t>COUNTY NAME</w:t>
      </w:r>
      <w:commentRangeEnd w:id="13"/>
      <w:r w:rsidR="00031799">
        <w:rPr>
          <w:rStyle w:val="CommentReference"/>
        </w:rPr>
        <w:commentReference w:id="13"/>
      </w:r>
    </w:p>
    <w:p w14:paraId="091DC516" w14:textId="77777777" w:rsidR="005223CB" w:rsidRPr="00C87DDD" w:rsidRDefault="005223CB" w:rsidP="005223CB">
      <w:pPr>
        <w:rPr>
          <w:b/>
          <w:bCs/>
          <w:sz w:val="24"/>
          <w:szCs w:val="24"/>
        </w:rPr>
      </w:pPr>
    </w:p>
    <w:p w14:paraId="561EA107" w14:textId="77777777" w:rsidR="005223CB" w:rsidRPr="00C87DDD" w:rsidRDefault="005223CB" w:rsidP="005223CB">
      <w:pPr>
        <w:jc w:val="center"/>
        <w:rPr>
          <w:b/>
          <w:bCs/>
          <w:sz w:val="24"/>
          <w:szCs w:val="24"/>
          <w:u w:val="single"/>
        </w:rPr>
      </w:pPr>
      <w:r w:rsidRPr="00C87DDD">
        <w:rPr>
          <w:b/>
          <w:bCs/>
          <w:sz w:val="24"/>
          <w:szCs w:val="24"/>
          <w:u w:val="single"/>
        </w:rPr>
        <w:t>CRIMINAL DIVISION</w:t>
      </w:r>
    </w:p>
    <w:p w14:paraId="701460AF" w14:textId="77777777" w:rsidR="005223CB" w:rsidRPr="00C87DDD" w:rsidRDefault="005223CB" w:rsidP="005223CB">
      <w:pPr>
        <w:rPr>
          <w:b/>
          <w:bCs/>
          <w:sz w:val="24"/>
          <w:szCs w:val="24"/>
        </w:rPr>
      </w:pPr>
    </w:p>
    <w:p w14:paraId="58CDFCEE" w14:textId="77777777" w:rsidR="005223CB" w:rsidRPr="00C87DDD" w:rsidRDefault="005223CB" w:rsidP="005223CB">
      <w:pPr>
        <w:rPr>
          <w:b/>
          <w:bCs/>
          <w:sz w:val="24"/>
          <w:szCs w:val="24"/>
        </w:rPr>
      </w:pPr>
      <w:r w:rsidRPr="00C87DDD">
        <w:rPr>
          <w:b/>
          <w:bCs/>
          <w:sz w:val="24"/>
          <w:szCs w:val="24"/>
        </w:rPr>
        <w:t>COMMONWEALTH OF PENNSYLVANIA</w:t>
      </w:r>
      <w:r w:rsidRPr="00C87DDD">
        <w:rPr>
          <w:b/>
          <w:bCs/>
          <w:sz w:val="24"/>
          <w:szCs w:val="24"/>
        </w:rPr>
        <w:tab/>
        <w:t>)</w:t>
      </w:r>
    </w:p>
    <w:p w14:paraId="716D0AE7" w14:textId="77777777" w:rsidR="005223CB" w:rsidRPr="00C87DDD" w:rsidRDefault="005223CB" w:rsidP="005223CB">
      <w:pPr>
        <w:rPr>
          <w:b/>
          <w:bCs/>
          <w:sz w:val="24"/>
          <w:szCs w:val="24"/>
        </w:rPr>
      </w:pP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t>)</w:t>
      </w:r>
    </w:p>
    <w:p w14:paraId="7F4834F4" w14:textId="21D351F0" w:rsidR="005223CB" w:rsidRPr="00C87DDD" w:rsidRDefault="005223CB" w:rsidP="005223CB">
      <w:pPr>
        <w:rPr>
          <w:b/>
          <w:bCs/>
          <w:sz w:val="24"/>
          <w:szCs w:val="24"/>
        </w:rPr>
      </w:pPr>
      <w:r>
        <w:rPr>
          <w:b/>
          <w:bCs/>
          <w:sz w:val="24"/>
          <w:szCs w:val="24"/>
        </w:rPr>
        <w:tab/>
        <w:t>v.</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w:t>
      </w:r>
      <w:r>
        <w:rPr>
          <w:b/>
          <w:bCs/>
          <w:sz w:val="24"/>
          <w:szCs w:val="24"/>
        </w:rPr>
        <w:tab/>
        <w:t>Case No</w:t>
      </w:r>
      <w:r w:rsidRPr="00C87DDD">
        <w:rPr>
          <w:b/>
          <w:bCs/>
          <w:sz w:val="24"/>
          <w:szCs w:val="24"/>
        </w:rPr>
        <w:t xml:space="preserve">. </w:t>
      </w:r>
      <w:r w:rsidR="00F721F2" w:rsidRPr="00F721F2">
        <w:rPr>
          <w:b/>
          <w:bCs/>
          <w:color w:val="FF0000"/>
          <w:sz w:val="24"/>
          <w:szCs w:val="24"/>
        </w:rPr>
        <w:t>#########</w:t>
      </w:r>
    </w:p>
    <w:p w14:paraId="10246A5B" w14:textId="77777777" w:rsidR="005223CB" w:rsidRPr="00C87DDD" w:rsidRDefault="005223CB" w:rsidP="005223CB">
      <w:pPr>
        <w:rPr>
          <w:b/>
          <w:bCs/>
          <w:sz w:val="24"/>
          <w:szCs w:val="24"/>
        </w:rPr>
      </w:pP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t>)</w:t>
      </w:r>
      <w:r w:rsidRPr="00C87DDD">
        <w:rPr>
          <w:b/>
          <w:bCs/>
          <w:sz w:val="24"/>
          <w:szCs w:val="24"/>
        </w:rPr>
        <w:tab/>
      </w:r>
      <w:r w:rsidRPr="00C87DDD">
        <w:rPr>
          <w:b/>
          <w:bCs/>
          <w:sz w:val="24"/>
          <w:szCs w:val="24"/>
        </w:rPr>
        <w:tab/>
        <w:t xml:space="preserve">      </w:t>
      </w:r>
    </w:p>
    <w:p w14:paraId="6010E652" w14:textId="4AF4F25D" w:rsidR="005223CB" w:rsidRPr="00C87DDD" w:rsidRDefault="00031799" w:rsidP="005223CB">
      <w:pPr>
        <w:rPr>
          <w:b/>
          <w:bCs/>
          <w:sz w:val="24"/>
          <w:szCs w:val="24"/>
        </w:rPr>
      </w:pPr>
      <w:r>
        <w:rPr>
          <w:b/>
          <w:bCs/>
          <w:color w:val="FF0000"/>
          <w:sz w:val="24"/>
          <w:szCs w:val="24"/>
        </w:rPr>
        <w:t>JOHN DOE</w:t>
      </w:r>
      <w:r>
        <w:rPr>
          <w:b/>
          <w:bCs/>
          <w:color w:val="FF0000"/>
          <w:sz w:val="24"/>
          <w:szCs w:val="24"/>
        </w:rPr>
        <w:tab/>
      </w:r>
      <w:r>
        <w:rPr>
          <w:b/>
          <w:bCs/>
          <w:color w:val="FF0000"/>
          <w:sz w:val="24"/>
          <w:szCs w:val="24"/>
        </w:rPr>
        <w:tab/>
      </w:r>
      <w:r>
        <w:rPr>
          <w:b/>
          <w:bCs/>
          <w:color w:val="FF0000"/>
          <w:sz w:val="24"/>
          <w:szCs w:val="24"/>
        </w:rPr>
        <w:tab/>
      </w:r>
      <w:r w:rsidR="005223CB" w:rsidRPr="00C87DDD">
        <w:rPr>
          <w:b/>
          <w:bCs/>
          <w:sz w:val="24"/>
          <w:szCs w:val="24"/>
        </w:rPr>
        <w:tab/>
      </w:r>
      <w:r w:rsidR="005223CB" w:rsidRPr="00C87DDD">
        <w:rPr>
          <w:b/>
          <w:bCs/>
          <w:sz w:val="24"/>
          <w:szCs w:val="24"/>
        </w:rPr>
        <w:tab/>
      </w:r>
      <w:r w:rsidR="005223CB" w:rsidRPr="00C87DDD">
        <w:rPr>
          <w:b/>
          <w:bCs/>
          <w:sz w:val="24"/>
          <w:szCs w:val="24"/>
        </w:rPr>
        <w:tab/>
        <w:t>)</w:t>
      </w:r>
    </w:p>
    <w:p w14:paraId="0360B9A6" w14:textId="77777777" w:rsidR="005223CB" w:rsidRPr="00C87DDD" w:rsidRDefault="005223CB" w:rsidP="005223CB">
      <w:pPr>
        <w:rPr>
          <w:b/>
          <w:bCs/>
          <w:sz w:val="24"/>
          <w:szCs w:val="24"/>
        </w:rPr>
      </w:pP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t>)</w:t>
      </w:r>
    </w:p>
    <w:p w14:paraId="30BED153" w14:textId="77777777" w:rsidR="005223CB" w:rsidRPr="00C87DDD" w:rsidRDefault="005223CB" w:rsidP="005223CB">
      <w:pPr>
        <w:rPr>
          <w:sz w:val="24"/>
          <w:szCs w:val="24"/>
        </w:rPr>
      </w:pPr>
      <w:r w:rsidRPr="00C87DDD">
        <w:rPr>
          <w:b/>
          <w:bCs/>
          <w:sz w:val="24"/>
          <w:szCs w:val="24"/>
        </w:rPr>
        <w:t>__________________________________________)</w:t>
      </w:r>
    </w:p>
    <w:p w14:paraId="23712396" w14:textId="77777777" w:rsidR="00D07998" w:rsidRPr="0011014E" w:rsidRDefault="00D07998" w:rsidP="00D07998">
      <w:pPr>
        <w:rPr>
          <w:sz w:val="24"/>
          <w:szCs w:val="24"/>
        </w:rPr>
      </w:pPr>
    </w:p>
    <w:p w14:paraId="2B971EA0" w14:textId="2ED18241" w:rsidR="00F046C5" w:rsidRPr="0011014E" w:rsidRDefault="00F046C5" w:rsidP="00D422CA">
      <w:pPr>
        <w:jc w:val="center"/>
        <w:rPr>
          <w:sz w:val="24"/>
          <w:szCs w:val="24"/>
        </w:rPr>
      </w:pPr>
      <w:r>
        <w:rPr>
          <w:b/>
          <w:bCs/>
          <w:sz w:val="24"/>
          <w:szCs w:val="24"/>
          <w:u w:val="single"/>
        </w:rPr>
        <w:t xml:space="preserve">ORDER </w:t>
      </w:r>
      <w:r w:rsidR="00D422CA">
        <w:rPr>
          <w:b/>
          <w:bCs/>
          <w:sz w:val="24"/>
          <w:szCs w:val="24"/>
          <w:u w:val="single"/>
        </w:rPr>
        <w:t>SETTING PAYMENT PLAN</w:t>
      </w:r>
    </w:p>
    <w:p w14:paraId="5F7E9A0B" w14:textId="77777777" w:rsidR="00D07998" w:rsidRDefault="00D07998" w:rsidP="00D07998">
      <w:pPr>
        <w:numPr>
          <w:ilvl w:val="12"/>
          <w:numId w:val="0"/>
        </w:numPr>
        <w:rPr>
          <w:sz w:val="24"/>
          <w:szCs w:val="24"/>
        </w:rPr>
      </w:pPr>
    </w:p>
    <w:p w14:paraId="16E8817F" w14:textId="358B4925" w:rsidR="00FA2BC4" w:rsidRDefault="00D07998" w:rsidP="00D07998">
      <w:pPr>
        <w:spacing w:line="480" w:lineRule="auto"/>
        <w:rPr>
          <w:sz w:val="24"/>
          <w:szCs w:val="24"/>
        </w:rPr>
      </w:pPr>
      <w:r>
        <w:rPr>
          <w:sz w:val="24"/>
          <w:szCs w:val="24"/>
        </w:rPr>
        <w:tab/>
        <w:t xml:space="preserve">Upon consideration of the </w:t>
      </w:r>
      <w:r w:rsidR="004B48F7">
        <w:rPr>
          <w:sz w:val="24"/>
          <w:szCs w:val="24"/>
        </w:rPr>
        <w:t>Defendant’s Motion</w:t>
      </w:r>
      <w:r>
        <w:rPr>
          <w:sz w:val="24"/>
          <w:szCs w:val="24"/>
        </w:rPr>
        <w:t xml:space="preserve"> in the above-captioned case, and</w:t>
      </w:r>
      <w:r w:rsidR="004B48F7">
        <w:rPr>
          <w:sz w:val="24"/>
          <w:szCs w:val="24"/>
        </w:rPr>
        <w:t xml:space="preserve"> upon consideration of the record and exhibits filed thereof, </w:t>
      </w:r>
      <w:r>
        <w:rPr>
          <w:sz w:val="24"/>
          <w:szCs w:val="24"/>
        </w:rPr>
        <w:t xml:space="preserve">it is on this ____ day of </w:t>
      </w:r>
      <w:r w:rsidR="00F721F2" w:rsidRPr="00F721F2">
        <w:rPr>
          <w:color w:val="FF0000"/>
          <w:sz w:val="24"/>
          <w:szCs w:val="24"/>
        </w:rPr>
        <w:t>MONTH, YEAR</w:t>
      </w:r>
      <w:r>
        <w:rPr>
          <w:sz w:val="24"/>
          <w:szCs w:val="24"/>
        </w:rPr>
        <w:t>, ORDERED that</w:t>
      </w:r>
      <w:r w:rsidR="004B48F7">
        <w:rPr>
          <w:sz w:val="24"/>
          <w:szCs w:val="24"/>
        </w:rPr>
        <w:t>:</w:t>
      </w:r>
    </w:p>
    <w:p w14:paraId="67A22C8B" w14:textId="7106F5CF" w:rsidR="00FA6B7F" w:rsidRPr="004B48F7" w:rsidRDefault="00FA6B7F" w:rsidP="002F5AAF">
      <w:pPr>
        <w:pStyle w:val="ListParagraph"/>
        <w:numPr>
          <w:ilvl w:val="0"/>
          <w:numId w:val="5"/>
        </w:numPr>
        <w:spacing w:line="480" w:lineRule="auto"/>
        <w:rPr>
          <w:sz w:val="24"/>
          <w:szCs w:val="24"/>
        </w:rPr>
      </w:pPr>
      <w:r>
        <w:rPr>
          <w:sz w:val="24"/>
          <w:szCs w:val="24"/>
        </w:rPr>
        <w:t>The Defendant’s Motion is GRANTED and he is hereby placed on a payment plan of $</w:t>
      </w:r>
      <w:r>
        <w:rPr>
          <w:color w:val="FF0000"/>
          <w:sz w:val="24"/>
          <w:szCs w:val="24"/>
        </w:rPr>
        <w:t>X</w:t>
      </w:r>
      <w:r>
        <w:rPr>
          <w:sz w:val="24"/>
          <w:szCs w:val="24"/>
        </w:rPr>
        <w:t xml:space="preserve"> per month for his fines and costs</w:t>
      </w:r>
      <w:r w:rsidR="002F5AAF">
        <w:rPr>
          <w:sz w:val="24"/>
          <w:szCs w:val="24"/>
        </w:rPr>
        <w:t>, with the first payment due on the ____ day of _________________, ________.</w:t>
      </w:r>
    </w:p>
    <w:p w14:paraId="6E561F4E" w14:textId="77777777" w:rsidR="00D07998" w:rsidRDefault="00D07998" w:rsidP="00D07998">
      <w:pPr>
        <w:spacing w:line="480" w:lineRule="auto"/>
        <w:rPr>
          <w:sz w:val="24"/>
          <w:szCs w:val="24"/>
        </w:rPr>
      </w:pPr>
    </w:p>
    <w:p w14:paraId="78FBEC44" w14:textId="77777777" w:rsidR="00D07998" w:rsidRDefault="00D07998" w:rsidP="00D07998">
      <w:pPr>
        <w:spacing w:line="48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BY THE COURT:</w:t>
      </w:r>
    </w:p>
    <w:p w14:paraId="73A3F37F" w14:textId="77777777" w:rsidR="00D07998" w:rsidRDefault="00D07998" w:rsidP="00D0799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3C146A5" w14:textId="77777777" w:rsidR="00D07998" w:rsidRDefault="00D07998" w:rsidP="00D07998">
      <w:pPr>
        <w:numPr>
          <w:ilvl w:val="12"/>
          <w:numId w:val="0"/>
        </w:numPr>
        <w:ind w:left="4320"/>
        <w:rPr>
          <w:sz w:val="24"/>
          <w:szCs w:val="24"/>
        </w:rPr>
      </w:pPr>
      <w:r>
        <w:rPr>
          <w:sz w:val="24"/>
          <w:szCs w:val="24"/>
        </w:rPr>
        <w:t>______________________________________</w:t>
      </w:r>
    </w:p>
    <w:p w14:paraId="58C01D5A" w14:textId="77777777" w:rsidR="00D07998" w:rsidRDefault="00D07998" w:rsidP="00D07998">
      <w:pPr>
        <w:numPr>
          <w:ilvl w:val="12"/>
          <w:numId w:val="0"/>
        </w:numPr>
        <w:ind w:left="3600" w:firstLine="720"/>
      </w:pPr>
      <w:r>
        <w:rPr>
          <w:sz w:val="24"/>
          <w:szCs w:val="24"/>
        </w:rPr>
        <w:t>Judge, Court of Common Pleas</w:t>
      </w:r>
    </w:p>
    <w:bookmarkEnd w:id="12"/>
    <w:p w14:paraId="3F7BE3CF" w14:textId="1A9A80FA" w:rsidR="00A37D55" w:rsidRPr="00A37D55" w:rsidRDefault="00A37D55" w:rsidP="00235CF8">
      <w:pPr>
        <w:widowControl/>
        <w:autoSpaceDE/>
        <w:autoSpaceDN/>
        <w:adjustRightInd/>
        <w:spacing w:after="160" w:line="259" w:lineRule="auto"/>
        <w:rPr>
          <w:sz w:val="24"/>
          <w:szCs w:val="24"/>
        </w:rPr>
      </w:pPr>
    </w:p>
    <w:sectPr w:rsidR="00A37D55" w:rsidRPr="00A37D55" w:rsidSect="00FD4473">
      <w:footerReference w:type="default" r:id="rId12"/>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7965D133" w14:textId="09A25EFB" w:rsidR="001C5154" w:rsidRDefault="001C5154">
      <w:pPr>
        <w:pStyle w:val="CommentText"/>
      </w:pPr>
      <w:r>
        <w:rPr>
          <w:rStyle w:val="CommentReference"/>
        </w:rPr>
        <w:annotationRef/>
      </w:r>
      <w:r>
        <w:t>Always change the county name at the top. For example, It should read “…FOR LANCASTER COUNTY” or “…FOR CAMBRIA COUNTY” etc.</w:t>
      </w:r>
    </w:p>
  </w:comment>
  <w:comment w:id="1" w:author="Author" w:initials="A">
    <w:p w14:paraId="307670B8" w14:textId="2DB1D7F8" w:rsidR="00B41B82" w:rsidRDefault="00B41B82">
      <w:pPr>
        <w:pStyle w:val="CommentText"/>
      </w:pPr>
      <w:r>
        <w:rPr>
          <w:rStyle w:val="CommentReference"/>
        </w:rPr>
        <w:annotationRef/>
      </w:r>
      <w:r>
        <w:t xml:space="preserve">If you are already on a payment plan and seeking a modification, you may want </w:t>
      </w:r>
      <w:r w:rsidR="001461E6">
        <w:t>to specify that this is a “Motion to Modify a Payment Plan for Fines and Costs”</w:t>
      </w:r>
    </w:p>
  </w:comment>
  <w:comment w:id="2" w:author="Author" w:initials="A">
    <w:p w14:paraId="2F7A40DD" w14:textId="26B2BA27" w:rsidR="00C2159B" w:rsidRDefault="00C2159B">
      <w:pPr>
        <w:pStyle w:val="CommentText"/>
      </w:pPr>
      <w:r>
        <w:rPr>
          <w:rStyle w:val="CommentReference"/>
        </w:rPr>
        <w:annotationRef/>
      </w:r>
      <w:r>
        <w:t>The most important thing is to identify a dollar amount that you can actually afford; do not set yourself up for failure.</w:t>
      </w:r>
    </w:p>
  </w:comment>
  <w:comment w:id="3" w:author="Author" w:initials="A">
    <w:p w14:paraId="4CF15142" w14:textId="77777777" w:rsidR="0045333D" w:rsidRDefault="0045333D">
      <w:pPr>
        <w:pStyle w:val="CommentText"/>
      </w:pPr>
      <w:r>
        <w:rPr>
          <w:rStyle w:val="CommentReference"/>
        </w:rPr>
        <w:annotationRef/>
      </w:r>
      <w:r w:rsidR="004E5BA0">
        <w:t>Here you will want to explain:</w:t>
      </w:r>
    </w:p>
    <w:p w14:paraId="589B43C1" w14:textId="137A4148" w:rsidR="00A0280A" w:rsidRDefault="004E5BA0" w:rsidP="00A0280A">
      <w:pPr>
        <w:pStyle w:val="CommentText"/>
        <w:numPr>
          <w:ilvl w:val="0"/>
          <w:numId w:val="6"/>
        </w:numPr>
      </w:pPr>
      <w:r>
        <w:t xml:space="preserve"> What payment pl</w:t>
      </w:r>
      <w:r w:rsidR="00404D1F">
        <w:t>an the judge set for you before</w:t>
      </w:r>
      <w:r w:rsidR="00DE21C7">
        <w:t>, if any</w:t>
      </w:r>
      <w:r w:rsidR="00A0280A">
        <w:t xml:space="preserve"> (100 a month</w:t>
      </w:r>
      <w:r w:rsidR="00404D1F">
        <w:t>?</w:t>
      </w:r>
      <w:r w:rsidR="00A0280A">
        <w:t xml:space="preserve"> 50 a month?</w:t>
      </w:r>
      <w:r w:rsidR="00DE21C7">
        <w:t>)</w:t>
      </w:r>
      <w:r w:rsidR="00404D1F">
        <w:t xml:space="preserve"> </w:t>
      </w:r>
    </w:p>
    <w:p w14:paraId="31401116" w14:textId="56A39768" w:rsidR="00A0280A" w:rsidRDefault="00A0280A" w:rsidP="00A0280A">
      <w:pPr>
        <w:pStyle w:val="CommentText"/>
        <w:numPr>
          <w:ilvl w:val="0"/>
          <w:numId w:val="6"/>
        </w:numPr>
      </w:pPr>
      <w:r>
        <w:t xml:space="preserve"> </w:t>
      </w:r>
      <w:r w:rsidR="00404D1F">
        <w:t>Were you notified by any one (such as a probation officer</w:t>
      </w:r>
      <w:r w:rsidR="00E23BA1">
        <w:t xml:space="preserve"> or court official</w:t>
      </w:r>
      <w:r w:rsidR="00404D1F">
        <w:t>) about appearing before the court?</w:t>
      </w:r>
      <w:r>
        <w:t xml:space="preserve"> When did they tell you that you had to report?</w:t>
      </w:r>
    </w:p>
    <w:p w14:paraId="3AC32A23" w14:textId="77777777" w:rsidR="004E5BA0" w:rsidRDefault="004E5BA0" w:rsidP="004E5BA0">
      <w:pPr>
        <w:pStyle w:val="CommentText"/>
        <w:numPr>
          <w:ilvl w:val="0"/>
          <w:numId w:val="6"/>
        </w:numPr>
      </w:pPr>
      <w:r>
        <w:t xml:space="preserve"> </w:t>
      </w:r>
      <w:r w:rsidR="00CB08F2">
        <w:t>Are you employ</w:t>
      </w:r>
      <w:r w:rsidR="006347BF">
        <w:t>ed? If so where?</w:t>
      </w:r>
    </w:p>
    <w:p w14:paraId="24F4C294" w14:textId="0F4BA4E9" w:rsidR="00404D1F" w:rsidRDefault="006347BF" w:rsidP="00E23BA1">
      <w:pPr>
        <w:pStyle w:val="CommentText"/>
        <w:numPr>
          <w:ilvl w:val="0"/>
          <w:numId w:val="6"/>
        </w:numPr>
      </w:pPr>
      <w:r>
        <w:t xml:space="preserve"> What is your current living arrangement? Rent? Own? </w:t>
      </w:r>
      <w:r w:rsidR="00404D1F">
        <w:t>Family? Homeless?</w:t>
      </w:r>
    </w:p>
  </w:comment>
  <w:comment w:id="4" w:author="Author" w:initials="A">
    <w:p w14:paraId="0B219748" w14:textId="1C681811" w:rsidR="00E23BA1" w:rsidRDefault="00E23BA1">
      <w:pPr>
        <w:pStyle w:val="CommentText"/>
      </w:pPr>
      <w:r>
        <w:rPr>
          <w:rStyle w:val="CommentReference"/>
        </w:rPr>
        <w:annotationRef/>
      </w:r>
      <w:r>
        <w:t>Explain again where you are living. If homeless, name the shelter or other location at which you are residing.</w:t>
      </w:r>
      <w:r w:rsidR="00885AAE">
        <w:t xml:space="preserve"> Be sure to include an enrollment confirmation if living in a shelter. If you are attempting to find new housing, explain this change as well and any documents that may prove this move.</w:t>
      </w:r>
    </w:p>
  </w:comment>
  <w:comment w:id="5" w:author="Author" w:initials="A">
    <w:p w14:paraId="60490B5D" w14:textId="2FFD64E9" w:rsidR="00F95DDC" w:rsidRDefault="00F95DDC">
      <w:pPr>
        <w:pStyle w:val="CommentText"/>
      </w:pPr>
      <w:r>
        <w:rPr>
          <w:rStyle w:val="CommentReference"/>
        </w:rPr>
        <w:annotationRef/>
      </w:r>
      <w:r>
        <w:t xml:space="preserve">Explain where you work or if you are trying to find a job currently. Include any documents that may show you have a job or have applied or are applying for jobs. </w:t>
      </w:r>
      <w:r w:rsidR="006C236E">
        <w:t xml:space="preserve">If your employment is affected by you not having a driver’s </w:t>
      </w:r>
      <w:r w:rsidR="00AF13C4">
        <w:t>license</w:t>
      </w:r>
      <w:r w:rsidR="006C236E">
        <w:t>, or having your driver’s license suspended, explain this situation too.</w:t>
      </w:r>
    </w:p>
  </w:comment>
  <w:comment w:id="6" w:author="Author" w:initials="A">
    <w:p w14:paraId="3D6D7EBF" w14:textId="7C213FEA" w:rsidR="00B53406" w:rsidRDefault="00B53406">
      <w:pPr>
        <w:pStyle w:val="CommentText"/>
      </w:pPr>
      <w:r>
        <w:rPr>
          <w:rStyle w:val="CommentReference"/>
        </w:rPr>
        <w:annotationRef/>
      </w:r>
      <w:r>
        <w:t>Explain your financial situation. Do you have any financial assets (money in a bank account, stocks, gold, etc.)? Also explain if you collect social assistance such as SNA</w:t>
      </w:r>
      <w:r w:rsidR="00DE21C7">
        <w:t>P</w:t>
      </w:r>
      <w:r>
        <w:t xml:space="preserve"> (food stamps), Medicaid, </w:t>
      </w:r>
      <w:r w:rsidR="00866375">
        <w:t>FCC Lifeline cell phone, services of a public defender in your case, etc.</w:t>
      </w:r>
    </w:p>
  </w:comment>
  <w:comment w:id="8" w:author="Author" w:initials="A">
    <w:p w14:paraId="270395C3" w14:textId="76A72CB5" w:rsidR="00DE21C7" w:rsidRDefault="00DE21C7">
      <w:pPr>
        <w:pStyle w:val="CommentText"/>
      </w:pPr>
      <w:r>
        <w:rPr>
          <w:rStyle w:val="CommentReference"/>
        </w:rPr>
        <w:annotationRef/>
      </w:r>
      <w:r>
        <w:t>706(B) addresses a new payment plan – 706(D), discussed in the next paragraph, addresses modifying an existing payment plan.</w:t>
      </w:r>
    </w:p>
  </w:comment>
  <w:comment w:id="9" w:author="Author" w:initials="A">
    <w:p w14:paraId="38A1C056" w14:textId="2AC7022D" w:rsidR="00274263" w:rsidRDefault="00274263">
      <w:pPr>
        <w:pStyle w:val="CommentText"/>
      </w:pPr>
      <w:r>
        <w:rPr>
          <w:rStyle w:val="CommentReference"/>
        </w:rPr>
        <w:annotationRef/>
      </w:r>
      <w:r w:rsidR="00010049">
        <w:t>Explain why your current financial status does not leave you with enough money to pay</w:t>
      </w:r>
      <w:r>
        <w:t>. Use the facts you listed above to make your explanation: are you homeless? Do you rely on social assistance? Etc.</w:t>
      </w:r>
    </w:p>
  </w:comment>
  <w:comment w:id="10" w:author="Author" w:initials="A">
    <w:p w14:paraId="79973A98" w14:textId="0352A3CD" w:rsidR="00DC4239" w:rsidRDefault="00DC4239">
      <w:pPr>
        <w:pStyle w:val="CommentText"/>
      </w:pPr>
      <w:r>
        <w:rPr>
          <w:rStyle w:val="CommentReference"/>
        </w:rPr>
        <w:annotationRef/>
      </w:r>
      <w:r>
        <w:t>This assumes that you receive some form of public assistance.</w:t>
      </w:r>
    </w:p>
  </w:comment>
  <w:comment w:id="13" w:author="Author" w:initials="A">
    <w:p w14:paraId="2374F957" w14:textId="5E1F779D" w:rsidR="00031799" w:rsidRDefault="00031799">
      <w:pPr>
        <w:pStyle w:val="CommentText"/>
      </w:pPr>
      <w:r>
        <w:rPr>
          <w:rStyle w:val="CommentReference"/>
        </w:rPr>
        <w:annotationRef/>
      </w:r>
      <w:r>
        <w:rPr>
          <w:rStyle w:val="CommentReference"/>
        </w:rPr>
        <w:annotationRef/>
      </w:r>
      <w:r>
        <w:t>Always change the county name at the top. For example, It should read “…FOR LANCASTER COUNTY” or “…FOR CAMBRIA COUNTY”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65D133" w15:done="0"/>
  <w15:commentEx w15:paraId="307670B8" w15:done="0"/>
  <w15:commentEx w15:paraId="2F7A40DD" w15:done="0"/>
  <w15:commentEx w15:paraId="24F4C294" w15:done="0"/>
  <w15:commentEx w15:paraId="0B219748" w15:done="0"/>
  <w15:commentEx w15:paraId="60490B5D" w15:done="0"/>
  <w15:commentEx w15:paraId="3D6D7EBF" w15:done="0"/>
  <w15:commentEx w15:paraId="270395C3" w15:done="0"/>
  <w15:commentEx w15:paraId="38A1C056" w15:done="0"/>
  <w15:commentEx w15:paraId="79973A98" w15:done="0"/>
  <w15:commentEx w15:paraId="2374F95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B63FA" w14:textId="77777777" w:rsidR="005D7518" w:rsidRDefault="005D7518" w:rsidP="0019582F">
      <w:r>
        <w:separator/>
      </w:r>
    </w:p>
  </w:endnote>
  <w:endnote w:type="continuationSeparator" w:id="0">
    <w:p w14:paraId="58146949" w14:textId="77777777" w:rsidR="005D7518" w:rsidRDefault="005D7518" w:rsidP="0019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111972"/>
      <w:docPartObj>
        <w:docPartGallery w:val="Page Numbers (Bottom of Page)"/>
        <w:docPartUnique/>
      </w:docPartObj>
    </w:sdtPr>
    <w:sdtEndPr>
      <w:rPr>
        <w:noProof/>
        <w:sz w:val="24"/>
        <w:szCs w:val="24"/>
      </w:rPr>
    </w:sdtEndPr>
    <w:sdtContent>
      <w:p w14:paraId="012DC61E" w14:textId="56EA9F26" w:rsidR="00FD4473" w:rsidRPr="00FD4473" w:rsidRDefault="00FD4473">
        <w:pPr>
          <w:pStyle w:val="Footer"/>
          <w:jc w:val="center"/>
          <w:rPr>
            <w:sz w:val="24"/>
            <w:szCs w:val="24"/>
          </w:rPr>
        </w:pPr>
        <w:r w:rsidRPr="00FD4473">
          <w:rPr>
            <w:sz w:val="24"/>
            <w:szCs w:val="24"/>
          </w:rPr>
          <w:fldChar w:fldCharType="begin"/>
        </w:r>
        <w:r w:rsidRPr="00FD4473">
          <w:rPr>
            <w:sz w:val="24"/>
            <w:szCs w:val="24"/>
          </w:rPr>
          <w:instrText xml:space="preserve"> PAGE   \* MERGEFORMAT </w:instrText>
        </w:r>
        <w:r w:rsidRPr="00FD4473">
          <w:rPr>
            <w:sz w:val="24"/>
            <w:szCs w:val="24"/>
          </w:rPr>
          <w:fldChar w:fldCharType="separate"/>
        </w:r>
        <w:r w:rsidR="00960877">
          <w:rPr>
            <w:noProof/>
            <w:sz w:val="24"/>
            <w:szCs w:val="24"/>
          </w:rPr>
          <w:t>3</w:t>
        </w:r>
        <w:r w:rsidRPr="00FD4473">
          <w:rPr>
            <w:noProof/>
            <w:sz w:val="24"/>
            <w:szCs w:val="24"/>
          </w:rPr>
          <w:fldChar w:fldCharType="end"/>
        </w:r>
      </w:p>
    </w:sdtContent>
  </w:sdt>
  <w:p w14:paraId="281E057C" w14:textId="77777777" w:rsidR="00FD4473" w:rsidRDefault="00FD4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8329" w14:textId="54F96F1C" w:rsidR="00FD4473" w:rsidRDefault="00FD4473">
    <w:pPr>
      <w:pStyle w:val="Footer"/>
      <w:jc w:val="center"/>
    </w:pPr>
  </w:p>
  <w:p w14:paraId="0C468687" w14:textId="77777777" w:rsidR="00FD4473" w:rsidRDefault="00FD4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C8811" w14:textId="77777777" w:rsidR="005D7518" w:rsidRDefault="005D7518" w:rsidP="0019582F">
      <w:r>
        <w:separator/>
      </w:r>
    </w:p>
  </w:footnote>
  <w:footnote w:type="continuationSeparator" w:id="0">
    <w:p w14:paraId="463D88D0" w14:textId="77777777" w:rsidR="005D7518" w:rsidRDefault="005D7518" w:rsidP="00195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AA1"/>
    <w:multiLevelType w:val="hybridMultilevel"/>
    <w:tmpl w:val="F68E6654"/>
    <w:lvl w:ilvl="0" w:tplc="207A33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E53FE"/>
    <w:multiLevelType w:val="hybridMultilevel"/>
    <w:tmpl w:val="F64A2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448D8"/>
    <w:multiLevelType w:val="hybridMultilevel"/>
    <w:tmpl w:val="E3A82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0F7705"/>
    <w:multiLevelType w:val="hybridMultilevel"/>
    <w:tmpl w:val="6B16ABF4"/>
    <w:lvl w:ilvl="0" w:tplc="548ABF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C30D7"/>
    <w:multiLevelType w:val="multilevel"/>
    <w:tmpl w:val="B58C5D12"/>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5" w15:restartNumberingAfterBreak="0">
    <w:nsid w:val="4C8018A3"/>
    <w:multiLevelType w:val="hybridMultilevel"/>
    <w:tmpl w:val="9DA68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A15919"/>
    <w:multiLevelType w:val="hybridMultilevel"/>
    <w:tmpl w:val="65E2F398"/>
    <w:lvl w:ilvl="0" w:tplc="76A057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24486E"/>
    <w:multiLevelType w:val="hybridMultilevel"/>
    <w:tmpl w:val="B8A66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6"/>
  </w:num>
  <w:num w:numId="5">
    <w:abstractNumId w:val="5"/>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52F"/>
    <w:rsid w:val="00010049"/>
    <w:rsid w:val="00031799"/>
    <w:rsid w:val="000612D5"/>
    <w:rsid w:val="0007172B"/>
    <w:rsid w:val="000A4495"/>
    <w:rsid w:val="000C386C"/>
    <w:rsid w:val="000E4C52"/>
    <w:rsid w:val="000F78AE"/>
    <w:rsid w:val="001011E1"/>
    <w:rsid w:val="00137279"/>
    <w:rsid w:val="001461E6"/>
    <w:rsid w:val="00163939"/>
    <w:rsid w:val="0019582F"/>
    <w:rsid w:val="001C44FC"/>
    <w:rsid w:val="001C5154"/>
    <w:rsid w:val="001F6BC1"/>
    <w:rsid w:val="00205314"/>
    <w:rsid w:val="00235CF8"/>
    <w:rsid w:val="00244F31"/>
    <w:rsid w:val="00274263"/>
    <w:rsid w:val="002F537A"/>
    <w:rsid w:val="002F5AAF"/>
    <w:rsid w:val="00347218"/>
    <w:rsid w:val="00352C24"/>
    <w:rsid w:val="00354276"/>
    <w:rsid w:val="00385645"/>
    <w:rsid w:val="00403667"/>
    <w:rsid w:val="00404D1F"/>
    <w:rsid w:val="004402BC"/>
    <w:rsid w:val="004529F2"/>
    <w:rsid w:val="0045333D"/>
    <w:rsid w:val="00474BA5"/>
    <w:rsid w:val="004B48F7"/>
    <w:rsid w:val="004E5BA0"/>
    <w:rsid w:val="004F5379"/>
    <w:rsid w:val="005223CB"/>
    <w:rsid w:val="005517C6"/>
    <w:rsid w:val="005D297E"/>
    <w:rsid w:val="005D7518"/>
    <w:rsid w:val="00625EE2"/>
    <w:rsid w:val="006347BF"/>
    <w:rsid w:val="006378A3"/>
    <w:rsid w:val="00647615"/>
    <w:rsid w:val="006A029D"/>
    <w:rsid w:val="006C236E"/>
    <w:rsid w:val="006C5E7A"/>
    <w:rsid w:val="006D14E3"/>
    <w:rsid w:val="00710FDD"/>
    <w:rsid w:val="00714A92"/>
    <w:rsid w:val="00730DA7"/>
    <w:rsid w:val="0073511D"/>
    <w:rsid w:val="00776ED1"/>
    <w:rsid w:val="0078275E"/>
    <w:rsid w:val="0078767B"/>
    <w:rsid w:val="007D4E71"/>
    <w:rsid w:val="007F6674"/>
    <w:rsid w:val="00801C7D"/>
    <w:rsid w:val="00866375"/>
    <w:rsid w:val="0088277B"/>
    <w:rsid w:val="00885AAE"/>
    <w:rsid w:val="008B3B99"/>
    <w:rsid w:val="008E5E10"/>
    <w:rsid w:val="00960877"/>
    <w:rsid w:val="00971881"/>
    <w:rsid w:val="009D34E2"/>
    <w:rsid w:val="009E20B0"/>
    <w:rsid w:val="00A0280A"/>
    <w:rsid w:val="00A35626"/>
    <w:rsid w:val="00A37D55"/>
    <w:rsid w:val="00A41276"/>
    <w:rsid w:val="00A70054"/>
    <w:rsid w:val="00A713DD"/>
    <w:rsid w:val="00A733FA"/>
    <w:rsid w:val="00A9703C"/>
    <w:rsid w:val="00AD5953"/>
    <w:rsid w:val="00AF13C4"/>
    <w:rsid w:val="00B242EB"/>
    <w:rsid w:val="00B41B82"/>
    <w:rsid w:val="00B45EBE"/>
    <w:rsid w:val="00B53406"/>
    <w:rsid w:val="00B6629F"/>
    <w:rsid w:val="00B82557"/>
    <w:rsid w:val="00B975AA"/>
    <w:rsid w:val="00BA42AB"/>
    <w:rsid w:val="00BF3317"/>
    <w:rsid w:val="00C11027"/>
    <w:rsid w:val="00C2159B"/>
    <w:rsid w:val="00C261CB"/>
    <w:rsid w:val="00C8450F"/>
    <w:rsid w:val="00CA103D"/>
    <w:rsid w:val="00CB08F2"/>
    <w:rsid w:val="00CB12BC"/>
    <w:rsid w:val="00D07998"/>
    <w:rsid w:val="00D13E32"/>
    <w:rsid w:val="00D422CA"/>
    <w:rsid w:val="00D504A6"/>
    <w:rsid w:val="00D518C0"/>
    <w:rsid w:val="00D51905"/>
    <w:rsid w:val="00D562E7"/>
    <w:rsid w:val="00D77667"/>
    <w:rsid w:val="00D85018"/>
    <w:rsid w:val="00D8593E"/>
    <w:rsid w:val="00DC4239"/>
    <w:rsid w:val="00DD5FEE"/>
    <w:rsid w:val="00DE21C7"/>
    <w:rsid w:val="00DF7D00"/>
    <w:rsid w:val="00E06A92"/>
    <w:rsid w:val="00E21C14"/>
    <w:rsid w:val="00E23BA1"/>
    <w:rsid w:val="00E55D0B"/>
    <w:rsid w:val="00E76230"/>
    <w:rsid w:val="00EA2604"/>
    <w:rsid w:val="00EA65E4"/>
    <w:rsid w:val="00EC0F58"/>
    <w:rsid w:val="00EE08CD"/>
    <w:rsid w:val="00EF4BDE"/>
    <w:rsid w:val="00EF5AC6"/>
    <w:rsid w:val="00F046C5"/>
    <w:rsid w:val="00F263A9"/>
    <w:rsid w:val="00F325CC"/>
    <w:rsid w:val="00F721F2"/>
    <w:rsid w:val="00F81625"/>
    <w:rsid w:val="00F8752F"/>
    <w:rsid w:val="00F95DDC"/>
    <w:rsid w:val="00FA2BC4"/>
    <w:rsid w:val="00FA6B7F"/>
    <w:rsid w:val="00FB062F"/>
    <w:rsid w:val="00FD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E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52F"/>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998"/>
    <w:pPr>
      <w:ind w:left="720"/>
      <w:contextualSpacing/>
    </w:pPr>
  </w:style>
  <w:style w:type="character" w:styleId="Hyperlink">
    <w:name w:val="Hyperlink"/>
    <w:basedOn w:val="DefaultParagraphFont"/>
    <w:uiPriority w:val="99"/>
    <w:unhideWhenUsed/>
    <w:rsid w:val="00A37D55"/>
    <w:rPr>
      <w:color w:val="0563C1" w:themeColor="hyperlink"/>
      <w:u w:val="single"/>
    </w:rPr>
  </w:style>
  <w:style w:type="paragraph" w:customStyle="1" w:styleId="Level1">
    <w:name w:val="Level 1"/>
    <w:uiPriority w:val="99"/>
    <w:rsid w:val="006378A3"/>
    <w:pPr>
      <w:widowControl w:val="0"/>
      <w:autoSpaceDE w:val="0"/>
      <w:autoSpaceDN w:val="0"/>
      <w:adjustRightInd w:val="0"/>
      <w:spacing w:after="0" w:line="240" w:lineRule="auto"/>
      <w:ind w:left="720"/>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unhideWhenUsed/>
    <w:rsid w:val="0019582F"/>
    <w:pPr>
      <w:widowControl/>
      <w:autoSpaceDE/>
      <w:autoSpaceDN/>
      <w:adjustRightInd/>
      <w:contextualSpacing/>
    </w:pPr>
    <w:rPr>
      <w:rFonts w:eastAsiaTheme="minorHAnsi" w:cstheme="minorBidi"/>
    </w:rPr>
  </w:style>
  <w:style w:type="character" w:customStyle="1" w:styleId="FootnoteTextChar">
    <w:name w:val="Footnote Text Char"/>
    <w:basedOn w:val="DefaultParagraphFont"/>
    <w:link w:val="FootnoteText"/>
    <w:uiPriority w:val="99"/>
    <w:rsid w:val="0019582F"/>
    <w:rPr>
      <w:rFonts w:ascii="Times New Roman" w:hAnsi="Times New Roman"/>
      <w:sz w:val="20"/>
      <w:szCs w:val="20"/>
    </w:rPr>
  </w:style>
  <w:style w:type="character" w:styleId="FootnoteReference">
    <w:name w:val="footnote reference"/>
    <w:basedOn w:val="DefaultParagraphFont"/>
    <w:uiPriority w:val="99"/>
    <w:semiHidden/>
    <w:unhideWhenUsed/>
    <w:rsid w:val="0019582F"/>
    <w:rPr>
      <w:vertAlign w:val="superscript"/>
    </w:rPr>
  </w:style>
  <w:style w:type="character" w:customStyle="1" w:styleId="cohighlightpoints">
    <w:name w:val="co_highlightpoints"/>
    <w:basedOn w:val="DefaultParagraphFont"/>
    <w:rsid w:val="0019582F"/>
  </w:style>
  <w:style w:type="paragraph" w:styleId="Header">
    <w:name w:val="header"/>
    <w:basedOn w:val="Normal"/>
    <w:link w:val="HeaderChar"/>
    <w:uiPriority w:val="99"/>
    <w:unhideWhenUsed/>
    <w:rsid w:val="004B48F7"/>
    <w:pPr>
      <w:tabs>
        <w:tab w:val="center" w:pos="4680"/>
        <w:tab w:val="right" w:pos="9360"/>
      </w:tabs>
    </w:pPr>
  </w:style>
  <w:style w:type="character" w:customStyle="1" w:styleId="HeaderChar">
    <w:name w:val="Header Char"/>
    <w:basedOn w:val="DefaultParagraphFont"/>
    <w:link w:val="Header"/>
    <w:uiPriority w:val="99"/>
    <w:rsid w:val="004B48F7"/>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4B48F7"/>
    <w:pPr>
      <w:tabs>
        <w:tab w:val="center" w:pos="4680"/>
        <w:tab w:val="right" w:pos="9360"/>
      </w:tabs>
    </w:pPr>
  </w:style>
  <w:style w:type="character" w:customStyle="1" w:styleId="FooterChar">
    <w:name w:val="Footer Char"/>
    <w:basedOn w:val="DefaultParagraphFont"/>
    <w:link w:val="Footer"/>
    <w:uiPriority w:val="99"/>
    <w:rsid w:val="004B48F7"/>
    <w:rPr>
      <w:rFonts w:ascii="Times New Roman" w:eastAsiaTheme="minorEastAsia" w:hAnsi="Times New Roman" w:cs="Times New Roman"/>
      <w:sz w:val="20"/>
      <w:szCs w:val="20"/>
    </w:rPr>
  </w:style>
  <w:style w:type="character" w:styleId="CommentReference">
    <w:name w:val="annotation reference"/>
    <w:basedOn w:val="DefaultParagraphFont"/>
    <w:uiPriority w:val="99"/>
    <w:semiHidden/>
    <w:unhideWhenUsed/>
    <w:rsid w:val="000E4C52"/>
    <w:rPr>
      <w:sz w:val="16"/>
      <w:szCs w:val="16"/>
    </w:rPr>
  </w:style>
  <w:style w:type="paragraph" w:styleId="CommentText">
    <w:name w:val="annotation text"/>
    <w:basedOn w:val="Normal"/>
    <w:link w:val="CommentTextChar"/>
    <w:uiPriority w:val="99"/>
    <w:semiHidden/>
    <w:unhideWhenUsed/>
    <w:rsid w:val="000E4C52"/>
  </w:style>
  <w:style w:type="character" w:customStyle="1" w:styleId="CommentTextChar">
    <w:name w:val="Comment Text Char"/>
    <w:basedOn w:val="DefaultParagraphFont"/>
    <w:link w:val="CommentText"/>
    <w:uiPriority w:val="99"/>
    <w:semiHidden/>
    <w:rsid w:val="000E4C52"/>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4C52"/>
    <w:rPr>
      <w:b/>
      <w:bCs/>
    </w:rPr>
  </w:style>
  <w:style w:type="character" w:customStyle="1" w:styleId="CommentSubjectChar">
    <w:name w:val="Comment Subject Char"/>
    <w:basedOn w:val="CommentTextChar"/>
    <w:link w:val="CommentSubject"/>
    <w:uiPriority w:val="99"/>
    <w:semiHidden/>
    <w:rsid w:val="000E4C52"/>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0E4C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C5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29332">
      <w:bodyDiv w:val="1"/>
      <w:marLeft w:val="0"/>
      <w:marRight w:val="0"/>
      <w:marTop w:val="0"/>
      <w:marBottom w:val="0"/>
      <w:divBdr>
        <w:top w:val="none" w:sz="0" w:space="0" w:color="auto"/>
        <w:left w:val="none" w:sz="0" w:space="0" w:color="auto"/>
        <w:bottom w:val="none" w:sz="0" w:space="0" w:color="auto"/>
        <w:right w:val="none" w:sz="0" w:space="0" w:color="auto"/>
      </w:divBdr>
      <w:divsChild>
        <w:div w:id="2101440227">
          <w:marLeft w:val="0"/>
          <w:marRight w:val="0"/>
          <w:marTop w:val="0"/>
          <w:marBottom w:val="0"/>
          <w:divBdr>
            <w:top w:val="none" w:sz="0" w:space="0" w:color="auto"/>
            <w:left w:val="none" w:sz="0" w:space="0" w:color="auto"/>
            <w:bottom w:val="none" w:sz="0" w:space="0" w:color="auto"/>
            <w:right w:val="none" w:sz="0" w:space="0" w:color="auto"/>
          </w:divBdr>
          <w:divsChild>
            <w:div w:id="1871453764">
              <w:marLeft w:val="0"/>
              <w:marRight w:val="0"/>
              <w:marTop w:val="0"/>
              <w:marBottom w:val="0"/>
              <w:divBdr>
                <w:top w:val="none" w:sz="0" w:space="0" w:color="auto"/>
                <w:left w:val="none" w:sz="0" w:space="0" w:color="auto"/>
                <w:bottom w:val="none" w:sz="0" w:space="0" w:color="auto"/>
                <w:right w:val="none" w:sz="0" w:space="0" w:color="auto"/>
              </w:divBdr>
            </w:div>
            <w:div w:id="44600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1.next.westlaw.com/Link/Document/FullText?findType=Y&amp;serNum=1973101045&amp;pubNum=162&amp;originatingDoc=Id7f399f732f611d986b0aa9c82c164c0&amp;refType=RP&amp;fi=co_pp_sp_162_161&amp;originationContext=document&amp;transitionType=DocumentItem&amp;contextData=(sc.Search)"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FB3F8-4DA8-4C68-8206-A96CE9121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2017-02-06T20:19:00Z</cp:lastPrinted>
  <dcterms:created xsi:type="dcterms:W3CDTF">2018-03-28T19:14:00Z</dcterms:created>
  <dcterms:modified xsi:type="dcterms:W3CDTF">2018-03-28T19:46:00Z</dcterms:modified>
</cp:coreProperties>
</file>